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92" w:rsidRPr="001A74F6" w:rsidRDefault="00070492" w:rsidP="00070492">
      <w:r w:rsidRPr="001A74F6">
        <w:t>«СОГЛАСОВАНО»</w:t>
      </w:r>
      <w:r w:rsidRPr="001A74F6">
        <w:tab/>
      </w:r>
      <w:r w:rsidRPr="001A74F6">
        <w:tab/>
      </w:r>
      <w:r w:rsidRPr="001A74F6">
        <w:tab/>
      </w:r>
      <w:r w:rsidRPr="001A74F6">
        <w:tab/>
      </w:r>
      <w:r w:rsidRPr="001A74F6">
        <w:tab/>
      </w:r>
      <w:r w:rsidRPr="001A74F6">
        <w:tab/>
        <w:t>«УТВЕРЖДАЮ»</w:t>
      </w:r>
    </w:p>
    <w:p w:rsidR="00070492" w:rsidRPr="001A74F6" w:rsidRDefault="00070492" w:rsidP="00070492">
      <w:pPr>
        <w:ind w:right="-144"/>
      </w:pPr>
      <w:r w:rsidRPr="001A74F6">
        <w:t>Председатель ПК</w:t>
      </w:r>
      <w:r w:rsidRPr="001A74F6">
        <w:tab/>
      </w:r>
      <w:r w:rsidRPr="001A74F6">
        <w:tab/>
      </w:r>
      <w:r w:rsidRPr="001A74F6">
        <w:tab/>
      </w:r>
      <w:r w:rsidRPr="001A74F6">
        <w:tab/>
      </w:r>
      <w:r w:rsidRPr="001A74F6">
        <w:tab/>
      </w:r>
      <w:r w:rsidRPr="001A74F6">
        <w:tab/>
        <w:t xml:space="preserve">Заведующий </w:t>
      </w:r>
      <w:r>
        <w:t>МДОУ</w:t>
      </w:r>
      <w:proofErr w:type="gramStart"/>
      <w:r w:rsidRPr="001A74F6">
        <w:t>«Д</w:t>
      </w:r>
      <w:proofErr w:type="gramEnd"/>
      <w:r w:rsidRPr="001A74F6">
        <w:t>етский сад</w:t>
      </w:r>
      <w:r>
        <w:t xml:space="preserve"> № </w:t>
      </w:r>
      <w:r w:rsidRPr="001A74F6">
        <w:t>226»</w:t>
      </w:r>
    </w:p>
    <w:p w:rsidR="00070492" w:rsidRPr="001A74F6" w:rsidRDefault="00070492" w:rsidP="00070492">
      <w:r w:rsidRPr="001A74F6">
        <w:t>_______ Л.Е. Жорина</w:t>
      </w:r>
      <w:r w:rsidRPr="001A74F6">
        <w:tab/>
      </w:r>
      <w:r w:rsidRPr="001A74F6">
        <w:tab/>
      </w:r>
      <w:r w:rsidRPr="001A74F6">
        <w:tab/>
      </w:r>
      <w:r w:rsidRPr="001A74F6">
        <w:tab/>
      </w:r>
      <w:r w:rsidRPr="001A74F6">
        <w:tab/>
        <w:t>________ Т.В. Воробьева</w:t>
      </w:r>
    </w:p>
    <w:p w:rsidR="00070492" w:rsidRPr="001A74F6" w:rsidRDefault="00070492" w:rsidP="00070492">
      <w:r w:rsidRPr="001A74F6">
        <w:t xml:space="preserve">«____»___________20 </w:t>
      </w:r>
      <w:proofErr w:type="spellStart"/>
      <w:r w:rsidRPr="001A74F6">
        <w:t>__г</w:t>
      </w:r>
      <w:proofErr w:type="spellEnd"/>
      <w:r w:rsidRPr="001A74F6">
        <w:t>.</w:t>
      </w:r>
      <w:r w:rsidRPr="001A74F6">
        <w:tab/>
      </w:r>
      <w:r w:rsidRPr="001A74F6">
        <w:tab/>
      </w:r>
      <w:r w:rsidRPr="001A74F6">
        <w:tab/>
      </w:r>
      <w:r w:rsidRPr="001A74F6">
        <w:tab/>
      </w:r>
      <w:r w:rsidRPr="001A74F6">
        <w:tab/>
        <w:t>«____»_____________20___г.</w:t>
      </w:r>
    </w:p>
    <w:p w:rsidR="00070492" w:rsidRPr="001A74F6" w:rsidRDefault="00070492" w:rsidP="00070492"/>
    <w:p w:rsidR="00070492" w:rsidRPr="001A74F6" w:rsidRDefault="00070492" w:rsidP="00070492"/>
    <w:p w:rsidR="00070492" w:rsidRPr="00033BE2" w:rsidRDefault="00070492" w:rsidP="00070492">
      <w:pPr>
        <w:shd w:val="clear" w:color="auto" w:fill="FFFFFF"/>
        <w:jc w:val="center"/>
        <w:rPr>
          <w:b/>
        </w:rPr>
      </w:pPr>
      <w:r w:rsidRPr="00033BE2">
        <w:rPr>
          <w:b/>
        </w:rPr>
        <w:t>ПОЛОЖЕНИЕ</w:t>
      </w:r>
    </w:p>
    <w:p w:rsidR="00070492" w:rsidRDefault="00070492" w:rsidP="00070492">
      <w:pPr>
        <w:jc w:val="center"/>
      </w:pPr>
      <w:r>
        <w:t>о получении и расходовании внебюджетных средств и материальных ценностей</w:t>
      </w:r>
    </w:p>
    <w:p w:rsidR="003312C9" w:rsidRDefault="00070492" w:rsidP="00070492">
      <w:pPr>
        <w:jc w:val="center"/>
      </w:pPr>
      <w:r>
        <w:t xml:space="preserve"> от физических и юридических лиц муниципальным дошкольным образовательным учреждением «Детский сад № 226»</w:t>
      </w:r>
    </w:p>
    <w:p w:rsidR="00BB754F" w:rsidRDefault="00BB754F" w:rsidP="00070492">
      <w:pPr>
        <w:jc w:val="center"/>
      </w:pPr>
    </w:p>
    <w:p w:rsidR="00BB754F" w:rsidRPr="008965C1" w:rsidRDefault="00BB754F" w:rsidP="00BB754F">
      <w:pPr>
        <w:pStyle w:val="a3"/>
        <w:numPr>
          <w:ilvl w:val="0"/>
          <w:numId w:val="1"/>
        </w:numPr>
        <w:jc w:val="both"/>
        <w:rPr>
          <w:b/>
        </w:rPr>
      </w:pPr>
      <w:r w:rsidRPr="008965C1">
        <w:rPr>
          <w:b/>
        </w:rPr>
        <w:t>Общие положения</w:t>
      </w:r>
    </w:p>
    <w:p w:rsidR="00BB754F" w:rsidRDefault="00BB754F" w:rsidP="00BB754F">
      <w:pPr>
        <w:ind w:left="360"/>
        <w:jc w:val="both"/>
      </w:pPr>
    </w:p>
    <w:p w:rsidR="00BB754F" w:rsidRDefault="00BB754F" w:rsidP="00BB754F">
      <w:pPr>
        <w:pStyle w:val="a3"/>
        <w:numPr>
          <w:ilvl w:val="1"/>
          <w:numId w:val="1"/>
        </w:numPr>
        <w:jc w:val="both"/>
      </w:pPr>
      <w:proofErr w:type="gramStart"/>
      <w:r>
        <w:t xml:space="preserve">Настоящее положение разработано в соответствии с законом Российской Федерации «Об образовании» от 29.12.2012г. № 273-ФЗ, Гражданским кодексом РФ, Федеральным законом от 11.08.1995г. № 135 «О благотворительной деятельности и </w:t>
      </w:r>
      <w:r w:rsidR="002D207F">
        <w:t>добровольчестве (</w:t>
      </w:r>
      <w:proofErr w:type="spellStart"/>
      <w:r>
        <w:t>волонтерстве</w:t>
      </w:r>
      <w:proofErr w:type="spellEnd"/>
      <w:r w:rsidR="002D207F">
        <w:t>)</w:t>
      </w:r>
      <w:r>
        <w:t xml:space="preserve">», Типовым положением и устанавливает порядок получения и расходования </w:t>
      </w:r>
      <w:r w:rsidR="00E86932">
        <w:t>благотворительной помощи, поступившей в виде имущества, инвентаря и безналичных денежных средств от физических и юридических лиц</w:t>
      </w:r>
      <w:r>
        <w:t xml:space="preserve"> </w:t>
      </w:r>
      <w:r w:rsidR="00C433F3">
        <w:t>(далее внебюджетных средств) муниципальным дошкольным образовательным</w:t>
      </w:r>
      <w:proofErr w:type="gramEnd"/>
      <w:r w:rsidR="00C433F3">
        <w:t xml:space="preserve"> учреждением «Детский сад № 226»</w:t>
      </w:r>
      <w:r w:rsidR="008603D1">
        <w:t xml:space="preserve"> (далее – </w:t>
      </w:r>
      <w:proofErr w:type="spellStart"/>
      <w:r w:rsidR="008603D1">
        <w:t>доу</w:t>
      </w:r>
      <w:proofErr w:type="spellEnd"/>
      <w:r w:rsidR="008603D1">
        <w:t>).</w:t>
      </w:r>
    </w:p>
    <w:p w:rsidR="008603D1" w:rsidRDefault="008603D1" w:rsidP="00BB754F">
      <w:pPr>
        <w:pStyle w:val="a3"/>
        <w:numPr>
          <w:ilvl w:val="1"/>
          <w:numId w:val="1"/>
        </w:numPr>
        <w:jc w:val="both"/>
      </w:pPr>
      <w:r>
        <w:t xml:space="preserve">Под понятием благотворителей для целей настоящего положения понимаются лица, указанные в статье 5 Федерального закона от 11.08.1995 № 135-ФЗ «О благотворительной деятельности и </w:t>
      </w:r>
      <w:r w:rsidR="002D207F">
        <w:t>добровольчестве (</w:t>
      </w:r>
      <w:proofErr w:type="spellStart"/>
      <w:r w:rsidR="002D207F">
        <w:t>волонтерстве</w:t>
      </w:r>
      <w:proofErr w:type="spellEnd"/>
      <w:r w:rsidR="002D207F">
        <w:t>)»</w:t>
      </w:r>
      <w:r w:rsidR="00B86701">
        <w:t>.</w:t>
      </w:r>
    </w:p>
    <w:p w:rsidR="00B86701" w:rsidRDefault="00B86701" w:rsidP="00BB754F">
      <w:pPr>
        <w:pStyle w:val="a3"/>
        <w:numPr>
          <w:ilvl w:val="1"/>
          <w:numId w:val="1"/>
        </w:numPr>
        <w:jc w:val="both"/>
      </w:pPr>
      <w:r>
        <w:t xml:space="preserve">Привлечение внебюджетных средств </w:t>
      </w:r>
      <w:proofErr w:type="spellStart"/>
      <w:r>
        <w:t>доу</w:t>
      </w:r>
      <w:proofErr w:type="spellEnd"/>
      <w:r>
        <w:t xml:space="preserve"> осуществляется строго в принципе добровольности.</w:t>
      </w:r>
    </w:p>
    <w:p w:rsidR="00B86701" w:rsidRDefault="00B86701" w:rsidP="00BB754F">
      <w:pPr>
        <w:pStyle w:val="a3"/>
        <w:numPr>
          <w:ilvl w:val="1"/>
          <w:numId w:val="1"/>
        </w:numPr>
        <w:jc w:val="both"/>
      </w:pPr>
      <w:r>
        <w:t xml:space="preserve">Руководитель </w:t>
      </w:r>
      <w:proofErr w:type="spellStart"/>
      <w:r>
        <w:t>доу</w:t>
      </w:r>
      <w:proofErr w:type="spellEnd"/>
      <w:r>
        <w:t xml:space="preserve"> (далее – заведующий) не вправе ограничивать благотворителя в свободе выбора цели благотворительной деятельности.</w:t>
      </w:r>
    </w:p>
    <w:p w:rsidR="00B86701" w:rsidRDefault="00B86701" w:rsidP="00BB754F">
      <w:pPr>
        <w:pStyle w:val="a3"/>
        <w:numPr>
          <w:ilvl w:val="1"/>
          <w:numId w:val="1"/>
        </w:numPr>
        <w:jc w:val="both"/>
      </w:pPr>
      <w:r>
        <w:t>Расходование</w:t>
      </w:r>
      <w:r w:rsidR="008965C1">
        <w:t xml:space="preserve"> привлеченных внебюджетных средств осуществляется на нужды </w:t>
      </w:r>
      <w:proofErr w:type="spellStart"/>
      <w:r w:rsidR="008965C1">
        <w:t>доу</w:t>
      </w:r>
      <w:proofErr w:type="spellEnd"/>
      <w:r w:rsidR="008965C1">
        <w:t xml:space="preserve"> в соответствии с требованиями законодательства.</w:t>
      </w:r>
    </w:p>
    <w:p w:rsidR="008965C1" w:rsidRPr="008965C1" w:rsidRDefault="008965C1" w:rsidP="008965C1">
      <w:pPr>
        <w:ind w:left="360"/>
        <w:jc w:val="both"/>
        <w:rPr>
          <w:b/>
        </w:rPr>
      </w:pPr>
    </w:p>
    <w:p w:rsidR="008965C1" w:rsidRPr="008965C1" w:rsidRDefault="008965C1" w:rsidP="008965C1">
      <w:pPr>
        <w:pStyle w:val="a3"/>
        <w:numPr>
          <w:ilvl w:val="0"/>
          <w:numId w:val="1"/>
        </w:numPr>
        <w:jc w:val="both"/>
        <w:rPr>
          <w:b/>
        </w:rPr>
      </w:pPr>
      <w:r w:rsidRPr="008965C1">
        <w:rPr>
          <w:b/>
        </w:rPr>
        <w:t xml:space="preserve">Получением внебюджетных средств </w:t>
      </w:r>
      <w:r>
        <w:rPr>
          <w:b/>
        </w:rPr>
        <w:t>от физических и юридических лиц</w:t>
      </w:r>
    </w:p>
    <w:p w:rsidR="008965C1" w:rsidRDefault="008965C1" w:rsidP="008965C1">
      <w:pPr>
        <w:ind w:left="360"/>
        <w:jc w:val="both"/>
      </w:pPr>
    </w:p>
    <w:p w:rsidR="008965C1" w:rsidRDefault="00D31330" w:rsidP="00D31330">
      <w:pPr>
        <w:pStyle w:val="a3"/>
        <w:numPr>
          <w:ilvl w:val="1"/>
          <w:numId w:val="1"/>
        </w:numPr>
        <w:jc w:val="both"/>
      </w:pPr>
      <w:r>
        <w:t xml:space="preserve"> Заведующий осуществляет контроль:</w:t>
      </w:r>
    </w:p>
    <w:p w:rsidR="00D31330" w:rsidRDefault="00D31330" w:rsidP="00D31330">
      <w:pPr>
        <w:ind w:left="360"/>
        <w:jc w:val="both"/>
      </w:pPr>
      <w:r>
        <w:t xml:space="preserve">- за недопущение неправомерных действий со стороны работников </w:t>
      </w:r>
      <w:proofErr w:type="spellStart"/>
      <w:r>
        <w:t>доу</w:t>
      </w:r>
      <w:proofErr w:type="spellEnd"/>
      <w:r>
        <w:t xml:space="preserve">, в том числе родительских комитетов по принуждению родителей (законных представителей) воспитанников </w:t>
      </w:r>
      <w:proofErr w:type="spellStart"/>
      <w:r>
        <w:t>доу</w:t>
      </w:r>
      <w:proofErr w:type="spellEnd"/>
      <w:r>
        <w:t xml:space="preserve"> к внесению внебюджетных средств;</w:t>
      </w:r>
    </w:p>
    <w:p w:rsidR="00D31330" w:rsidRDefault="00D31330" w:rsidP="00D31330">
      <w:pPr>
        <w:ind w:left="360"/>
        <w:jc w:val="both"/>
      </w:pPr>
      <w:r>
        <w:t>- соблюдение требований законодательства при привлечении внебюджетных</w:t>
      </w:r>
      <w:r w:rsidR="00B901E6">
        <w:t xml:space="preserve"> средств от благотворителей.</w:t>
      </w:r>
    </w:p>
    <w:p w:rsidR="00B901E6" w:rsidRDefault="00B901E6" w:rsidP="00D31330">
      <w:pPr>
        <w:ind w:left="360"/>
        <w:jc w:val="both"/>
      </w:pPr>
      <w:r>
        <w:t xml:space="preserve">2.2. Оказание благотворительной помощи в виде денежных средств осуществляется путем перечисления их благотворителями на расчетный счет </w:t>
      </w:r>
      <w:proofErr w:type="spellStart"/>
      <w:r>
        <w:t>доу</w:t>
      </w:r>
      <w:proofErr w:type="spellEnd"/>
      <w:r>
        <w:t>. А</w:t>
      </w:r>
      <w:r w:rsidR="00DB2D96">
        <w:t xml:space="preserve">дминистрация, сотрудники </w:t>
      </w:r>
      <w:proofErr w:type="spellStart"/>
      <w:r w:rsidR="00DB2D96">
        <w:t>доу</w:t>
      </w:r>
      <w:proofErr w:type="spellEnd"/>
      <w:r w:rsidR="00DB2D96">
        <w:t xml:space="preserve"> не вправе принимать от благотворителей наличные денежные средства.</w:t>
      </w:r>
    </w:p>
    <w:p w:rsidR="00DB2D96" w:rsidRDefault="00DB2D96" w:rsidP="00D31330">
      <w:pPr>
        <w:ind w:left="360"/>
        <w:jc w:val="both"/>
      </w:pPr>
      <w:r>
        <w:t xml:space="preserve">2.3. После перечисления денежных средств на расчетный счет </w:t>
      </w:r>
      <w:proofErr w:type="spellStart"/>
      <w:r>
        <w:t>доу</w:t>
      </w:r>
      <w:proofErr w:type="spellEnd"/>
      <w:r>
        <w:t xml:space="preserve">, благотворитель вправе обратиться в </w:t>
      </w:r>
      <w:proofErr w:type="spellStart"/>
      <w:r>
        <w:t>доу</w:t>
      </w:r>
      <w:proofErr w:type="spellEnd"/>
      <w:r>
        <w:t xml:space="preserve"> с обращением (по желанию – с приложением квитанции о внесении денежных средств), в котором указывается целевое назначение перечисленных им денежных средств.</w:t>
      </w:r>
    </w:p>
    <w:p w:rsidR="00DB2D96" w:rsidRDefault="00DB2D96" w:rsidP="00D31330">
      <w:pPr>
        <w:ind w:left="360"/>
        <w:jc w:val="both"/>
        <w:rPr>
          <w:color w:val="FF0000"/>
        </w:rPr>
      </w:pPr>
      <w:r>
        <w:t xml:space="preserve">2.4. </w:t>
      </w:r>
      <w:r w:rsidRPr="006B47B1">
        <w:rPr>
          <w:color w:val="FF0000"/>
        </w:rPr>
        <w:t xml:space="preserve">В случае поступления денежных средств на благотворительные цели на расчетный счет </w:t>
      </w:r>
      <w:proofErr w:type="spellStart"/>
      <w:r w:rsidRPr="006B47B1">
        <w:rPr>
          <w:color w:val="FF0000"/>
        </w:rPr>
        <w:t>доу</w:t>
      </w:r>
      <w:proofErr w:type="spellEnd"/>
      <w:r w:rsidRPr="006B47B1">
        <w:rPr>
          <w:color w:val="FF0000"/>
        </w:rPr>
        <w:t xml:space="preserve"> и отсутствие в </w:t>
      </w:r>
      <w:r w:rsidR="006B47B1" w:rsidRPr="006B47B1">
        <w:rPr>
          <w:color w:val="FF0000"/>
        </w:rPr>
        <w:t>течение 10 календарных дней с момента поступления денежных средств обращения со стороны благотворителя, в этом случае заведующий определяет целевое назначен</w:t>
      </w:r>
      <w:r w:rsidR="006B47B1">
        <w:rPr>
          <w:color w:val="FF0000"/>
        </w:rPr>
        <w:t>ие поступивших денежных средств.</w:t>
      </w:r>
    </w:p>
    <w:p w:rsidR="006B47B1" w:rsidRDefault="006B47B1" w:rsidP="00D3133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2.5. Заведующий не вправе требовать от благотворителя представления квитанции или иного документа, свидетельствующего о зачислении денежных средств</w:t>
      </w:r>
      <w:r w:rsidR="00506ECF">
        <w:rPr>
          <w:color w:val="000000" w:themeColor="text1"/>
        </w:rPr>
        <w:t xml:space="preserve"> на расчетный счет </w:t>
      </w:r>
      <w:proofErr w:type="spellStart"/>
      <w:r w:rsidR="00506ECF">
        <w:rPr>
          <w:color w:val="000000" w:themeColor="text1"/>
        </w:rPr>
        <w:t>доу</w:t>
      </w:r>
      <w:proofErr w:type="spellEnd"/>
      <w:r w:rsidR="00506ECF">
        <w:rPr>
          <w:color w:val="000000" w:themeColor="text1"/>
        </w:rPr>
        <w:t>.</w:t>
      </w:r>
    </w:p>
    <w:p w:rsidR="00506ECF" w:rsidRDefault="00506ECF" w:rsidP="00D3133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2.6. Благотворительная помощь, поступившая в </w:t>
      </w:r>
      <w:proofErr w:type="spellStart"/>
      <w:r>
        <w:rPr>
          <w:color w:val="000000" w:themeColor="text1"/>
        </w:rPr>
        <w:t>доу</w:t>
      </w:r>
      <w:proofErr w:type="spellEnd"/>
      <w:r>
        <w:rPr>
          <w:color w:val="000000" w:themeColor="text1"/>
        </w:rPr>
        <w:t xml:space="preserve"> в виде имущества, материальных средств, приходуется </w:t>
      </w:r>
      <w:proofErr w:type="spellStart"/>
      <w:r>
        <w:rPr>
          <w:color w:val="000000" w:themeColor="text1"/>
        </w:rPr>
        <w:t>доу</w:t>
      </w:r>
      <w:proofErr w:type="spellEnd"/>
      <w:r>
        <w:rPr>
          <w:color w:val="000000" w:themeColor="text1"/>
        </w:rPr>
        <w:t xml:space="preserve"> </w:t>
      </w:r>
      <w:r w:rsidR="00E132C4">
        <w:rPr>
          <w:color w:val="000000" w:themeColor="text1"/>
        </w:rPr>
        <w:t xml:space="preserve">в порядке, установленном законодательством. Данная информация доводится до сведения благотворителя в письменном виде, а также размещается в общедоступном месте </w:t>
      </w:r>
      <w:proofErr w:type="spellStart"/>
      <w:r w:rsidR="00E132C4">
        <w:rPr>
          <w:color w:val="000000" w:themeColor="text1"/>
        </w:rPr>
        <w:t>доу</w:t>
      </w:r>
      <w:proofErr w:type="spellEnd"/>
      <w:r w:rsidR="00E132C4">
        <w:rPr>
          <w:color w:val="000000" w:themeColor="text1"/>
        </w:rPr>
        <w:t>.</w:t>
      </w:r>
    </w:p>
    <w:p w:rsidR="00E132C4" w:rsidRDefault="00E132C4" w:rsidP="00D31330">
      <w:pPr>
        <w:ind w:left="360"/>
        <w:jc w:val="both"/>
        <w:rPr>
          <w:color w:val="000000" w:themeColor="text1"/>
        </w:rPr>
      </w:pPr>
    </w:p>
    <w:p w:rsidR="00E132C4" w:rsidRPr="00956275" w:rsidRDefault="00E132C4" w:rsidP="00E132C4">
      <w:pPr>
        <w:pStyle w:val="a3"/>
        <w:numPr>
          <w:ilvl w:val="0"/>
          <w:numId w:val="1"/>
        </w:numPr>
        <w:jc w:val="both"/>
        <w:rPr>
          <w:b/>
          <w:color w:val="000000" w:themeColor="text1"/>
        </w:rPr>
      </w:pPr>
      <w:r w:rsidRPr="00956275">
        <w:rPr>
          <w:b/>
          <w:color w:val="000000" w:themeColor="text1"/>
        </w:rPr>
        <w:t>Расходование внебюджетных средств, поступивших от физических и юридических лиц</w:t>
      </w:r>
    </w:p>
    <w:p w:rsidR="00E132C4" w:rsidRDefault="00E132C4" w:rsidP="00E132C4">
      <w:pPr>
        <w:ind w:left="360"/>
        <w:jc w:val="both"/>
        <w:rPr>
          <w:color w:val="000000" w:themeColor="text1"/>
        </w:rPr>
      </w:pPr>
    </w:p>
    <w:p w:rsidR="00E132C4" w:rsidRDefault="00E132C4" w:rsidP="00E132C4">
      <w:pPr>
        <w:pStyle w:val="a3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Расходование внебюджетных средств допускается только в соответствии с их целевым назначением.</w:t>
      </w:r>
    </w:p>
    <w:p w:rsidR="00E132C4" w:rsidRDefault="00E132C4" w:rsidP="00E132C4">
      <w:pPr>
        <w:pStyle w:val="a3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Заведующий по запросу благотворителя обязан предоставить ему полную информацию</w:t>
      </w:r>
      <w:r w:rsidR="00956275">
        <w:rPr>
          <w:color w:val="000000" w:themeColor="text1"/>
        </w:rPr>
        <w:t xml:space="preserve"> о расходовании и возможность осуществления контроля процессом расходования внесенных им безналичных денежных средств, использования имущества, инвентаря, материалов (краски, доски и т.д.) представленного благотворителем.</w:t>
      </w:r>
    </w:p>
    <w:p w:rsidR="00956275" w:rsidRDefault="00956275" w:rsidP="00E132C4">
      <w:pPr>
        <w:pStyle w:val="a3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Заведующий составляет ежегодный публичный отчет о привлечении и расходовании внебюджетных средств.</w:t>
      </w:r>
    </w:p>
    <w:p w:rsidR="00956275" w:rsidRPr="00A51E93" w:rsidRDefault="00956275" w:rsidP="00956275">
      <w:pPr>
        <w:ind w:left="360"/>
        <w:jc w:val="both"/>
        <w:rPr>
          <w:b/>
          <w:color w:val="000000" w:themeColor="text1"/>
        </w:rPr>
      </w:pPr>
    </w:p>
    <w:p w:rsidR="00956275" w:rsidRPr="00A51E93" w:rsidRDefault="00956275" w:rsidP="00956275">
      <w:pPr>
        <w:pStyle w:val="a3"/>
        <w:numPr>
          <w:ilvl w:val="0"/>
          <w:numId w:val="1"/>
        </w:numPr>
        <w:jc w:val="both"/>
        <w:rPr>
          <w:b/>
          <w:color w:val="000000" w:themeColor="text1"/>
        </w:rPr>
      </w:pPr>
      <w:r w:rsidRPr="00A51E93">
        <w:rPr>
          <w:b/>
          <w:color w:val="000000" w:themeColor="text1"/>
        </w:rPr>
        <w:t xml:space="preserve">Формы </w:t>
      </w:r>
      <w:proofErr w:type="gramStart"/>
      <w:r w:rsidRPr="00A51E93">
        <w:rPr>
          <w:b/>
          <w:color w:val="000000" w:themeColor="text1"/>
        </w:rPr>
        <w:t>контроля за</w:t>
      </w:r>
      <w:proofErr w:type="gramEnd"/>
      <w:r w:rsidRPr="00A51E93">
        <w:rPr>
          <w:b/>
          <w:color w:val="000000" w:themeColor="text1"/>
        </w:rPr>
        <w:t xml:space="preserve"> соблюдением настоящего положения</w:t>
      </w:r>
    </w:p>
    <w:p w:rsidR="00956275" w:rsidRDefault="00956275" w:rsidP="00956275">
      <w:pPr>
        <w:ind w:left="360"/>
        <w:jc w:val="both"/>
        <w:rPr>
          <w:color w:val="000000" w:themeColor="text1"/>
        </w:rPr>
      </w:pPr>
    </w:p>
    <w:p w:rsidR="00956275" w:rsidRDefault="00956275" w:rsidP="00956275">
      <w:pPr>
        <w:pStyle w:val="a3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Заведующий ежегодно представляет публичный отчет о привлечении и расходовании внебюджетных средств, </w:t>
      </w:r>
      <w:r w:rsidR="00237199">
        <w:rPr>
          <w:color w:val="000000" w:themeColor="text1"/>
        </w:rPr>
        <w:t>подтвержденных соответствующими документами (далее – публичный отчет).</w:t>
      </w:r>
    </w:p>
    <w:p w:rsidR="00237199" w:rsidRPr="00956275" w:rsidRDefault="00237199" w:rsidP="00956275">
      <w:pPr>
        <w:pStyle w:val="a3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Ежегодное представление публичного отчета осуществляется путем размещения его на официальном </w:t>
      </w:r>
      <w:proofErr w:type="gramStart"/>
      <w:r>
        <w:rPr>
          <w:color w:val="000000" w:themeColor="text1"/>
        </w:rPr>
        <w:t>сайте</w:t>
      </w:r>
      <w:proofErr w:type="gramEnd"/>
      <w:r>
        <w:rPr>
          <w:color w:val="000000" w:themeColor="text1"/>
        </w:rPr>
        <w:t xml:space="preserve"> в сети Интернет.</w:t>
      </w:r>
    </w:p>
    <w:sectPr w:rsidR="00237199" w:rsidRPr="00956275" w:rsidSect="000704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F28"/>
    <w:multiLevelType w:val="multilevel"/>
    <w:tmpl w:val="41280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492"/>
    <w:rsid w:val="0002086C"/>
    <w:rsid w:val="00070492"/>
    <w:rsid w:val="0018612D"/>
    <w:rsid w:val="00197491"/>
    <w:rsid w:val="00221798"/>
    <w:rsid w:val="00237199"/>
    <w:rsid w:val="002D207F"/>
    <w:rsid w:val="003312C9"/>
    <w:rsid w:val="00506ECF"/>
    <w:rsid w:val="005772AF"/>
    <w:rsid w:val="006277BC"/>
    <w:rsid w:val="006B47B1"/>
    <w:rsid w:val="007761F0"/>
    <w:rsid w:val="00807E5E"/>
    <w:rsid w:val="008603D1"/>
    <w:rsid w:val="008965C1"/>
    <w:rsid w:val="008B43C8"/>
    <w:rsid w:val="00956275"/>
    <w:rsid w:val="00981E5F"/>
    <w:rsid w:val="00A021DD"/>
    <w:rsid w:val="00A51E93"/>
    <w:rsid w:val="00A66C07"/>
    <w:rsid w:val="00B86701"/>
    <w:rsid w:val="00B901E6"/>
    <w:rsid w:val="00BB754F"/>
    <w:rsid w:val="00C433F3"/>
    <w:rsid w:val="00D16F08"/>
    <w:rsid w:val="00D31330"/>
    <w:rsid w:val="00DA010D"/>
    <w:rsid w:val="00DB2D96"/>
    <w:rsid w:val="00E132C4"/>
    <w:rsid w:val="00E86932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2019-05-27T09:37:00Z</dcterms:created>
  <dcterms:modified xsi:type="dcterms:W3CDTF">2019-05-27T09:37:00Z</dcterms:modified>
</cp:coreProperties>
</file>