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CF" w:rsidRPr="00687E74" w:rsidRDefault="0027063B" w:rsidP="00687E74">
      <w:pPr>
        <w:shd w:val="clear" w:color="auto" w:fill="FFFFFF"/>
        <w:spacing w:before="240" w:after="240" w:line="365" w:lineRule="atLeast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2571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6.9pt;margin-top:96.5pt;width:340.3pt;height:536.6pt;z-index:251662336;mso-width-relative:margin;mso-height-relative:margin" fillcolor="white [3212]" stroked="f">
            <v:fill opacity="0"/>
            <v:textbox style="mso-next-textbox:#_x0000_s1031">
              <w:txbxContent>
                <w:p w:rsidR="00687E74" w:rsidRDefault="00687E74" w:rsidP="00687E74">
                  <w:pPr>
                    <w:spacing w:after="0" w:line="365" w:lineRule="atLeast"/>
                    <w:ind w:left="360"/>
                    <w:jc w:val="center"/>
                    <w:textAlignment w:val="baseline"/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</w:p>
                <w:p w:rsidR="00687E74" w:rsidRDefault="00687E74" w:rsidP="00687E74">
                  <w:pPr>
                    <w:spacing w:after="0" w:line="365" w:lineRule="atLeast"/>
                    <w:ind w:left="360"/>
                    <w:jc w:val="center"/>
                    <w:textAlignment w:val="baseline"/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Основные т</w:t>
                  </w:r>
                  <w:r w:rsidR="00506A13" w:rsidRPr="00687E74"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 xml:space="preserve">ребования </w:t>
                  </w:r>
                  <w:r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пожарной</w:t>
                  </w:r>
                  <w:r w:rsidR="00506A13" w:rsidRPr="00687E74"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 xml:space="preserve"> безопасно</w:t>
                  </w:r>
                  <w:r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>сти</w:t>
                  </w:r>
                  <w:r w:rsidR="00506A13" w:rsidRPr="00687E74"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06A13" w:rsidRDefault="00687E74" w:rsidP="00687E74">
                  <w:pPr>
                    <w:spacing w:after="0" w:line="365" w:lineRule="atLeast"/>
                    <w:ind w:left="360"/>
                    <w:jc w:val="center"/>
                    <w:textAlignment w:val="baseline"/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506A13" w:rsidRPr="00687E74"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  <w:t xml:space="preserve"> территории ДОУ</w:t>
                  </w:r>
                </w:p>
                <w:p w:rsidR="00687E74" w:rsidRPr="00687E74" w:rsidRDefault="00687E74" w:rsidP="00687E74">
                  <w:pPr>
                    <w:spacing w:after="0" w:line="365" w:lineRule="atLeast"/>
                    <w:ind w:left="360"/>
                    <w:jc w:val="center"/>
                    <w:textAlignment w:val="baseline"/>
                    <w:rPr>
                      <w:rFonts w:ascii="Franklin Gothic Demi Cond" w:eastAsia="Times New Roman" w:hAnsi="Franklin Gothic Demi Cond" w:cs="Arial"/>
                      <w:b/>
                      <w:bCs/>
                      <w:color w:val="0070C0"/>
                      <w:sz w:val="28"/>
                      <w:szCs w:val="28"/>
                      <w:lang w:eastAsia="ru-RU"/>
                    </w:rPr>
                  </w:pPr>
                </w:p>
                <w:p w:rsidR="00687E74" w:rsidRPr="00687E74" w:rsidRDefault="00687E74" w:rsidP="00687E74">
                  <w:pPr>
                    <w:pStyle w:val="FORMATTEXT"/>
                    <w:ind w:firstLine="568"/>
                    <w:jc w:val="both"/>
                    <w:rPr>
                      <w:rFonts w:asciiTheme="minorHAnsi" w:hAnsiTheme="minorHAnsi"/>
                      <w:b/>
                      <w:color w:val="0070C0"/>
                    </w:rPr>
                  </w:pPr>
                  <w:r>
                    <w:rPr>
                      <w:rFonts w:asciiTheme="minorHAnsi" w:hAnsiTheme="minorHAnsi"/>
                      <w:color w:val="464646"/>
                      <w:sz w:val="22"/>
                      <w:szCs w:val="22"/>
                      <w:shd w:val="clear" w:color="auto" w:fill="FFFFFF"/>
                    </w:rPr>
                    <w:tab/>
                  </w:r>
                  <w:r w:rsidRPr="00687E74">
                    <w:rPr>
                      <w:rFonts w:asciiTheme="minorHAnsi" w:hAnsiTheme="minorHAnsi"/>
                      <w:b/>
                      <w:color w:val="0070C0"/>
                      <w:shd w:val="clear" w:color="auto" w:fill="FFFFFF"/>
                    </w:rPr>
                    <w:t>Территория  дошкольного учреждения должна содержаться в полной чистоте,</w:t>
                  </w:r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 xml:space="preserve">  своевременно очищаться от горючих отходов, мусора, тары, опавших листьев, сухой травы и т.п. Горючие отходы, мусор  следует собирать на специально выделенных площадках в контейнеры, а затем вывозить.</w:t>
                  </w:r>
                </w:p>
                <w:p w:rsidR="00687E74" w:rsidRPr="00687E74" w:rsidRDefault="00687E74" w:rsidP="00687E74">
                  <w:pPr>
                    <w:pStyle w:val="FORMATTEXT"/>
                    <w:ind w:firstLine="568"/>
                    <w:jc w:val="both"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687E74">
                    <w:rPr>
                      <w:rFonts w:asciiTheme="minorHAnsi" w:hAnsiTheme="minorHAnsi"/>
                      <w:b/>
                      <w:color w:val="0070C0"/>
                      <w:shd w:val="clear" w:color="auto" w:fill="FFFFFF"/>
                    </w:rPr>
                    <w:t>Основной въезд на территорию детского сада, проезды, пешеходные дорожки к детским групповым площадкам, хозяйственный проезд, хозяйственная  площадка  должны иметь твердое покрытие.</w:t>
                  </w:r>
                </w:p>
                <w:p w:rsidR="00687E74" w:rsidRPr="00687E74" w:rsidRDefault="00687E74" w:rsidP="00687E74">
                  <w:pPr>
                    <w:pStyle w:val="FORMATTEXT"/>
                    <w:ind w:firstLine="568"/>
                    <w:jc w:val="both"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 xml:space="preserve">Проезды и подъезды к зданию, наружным пожарным лестницам и </w:t>
                  </w:r>
                  <w:proofErr w:type="spellStart"/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>водоисточникам</w:t>
                  </w:r>
                  <w:proofErr w:type="spellEnd"/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            </w:r>
                </w:p>
                <w:p w:rsidR="00687E74" w:rsidRDefault="00687E74" w:rsidP="00687E74">
                  <w:pPr>
                    <w:pStyle w:val="FORMATTEXT"/>
                    <w:ind w:firstLine="568"/>
                    <w:jc w:val="both"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 xml:space="preserve">Территория дошкольного учреждения должна иметь наружное освещение в темное время суток для быстрого нахождения  входа в здание. </w:t>
                  </w:r>
                </w:p>
                <w:p w:rsidR="00687E74" w:rsidRPr="00687E74" w:rsidRDefault="00687E74" w:rsidP="00687E74">
                  <w:pPr>
                    <w:pStyle w:val="FORMATTEXT"/>
                    <w:ind w:firstLine="568"/>
                    <w:jc w:val="both"/>
                    <w:rPr>
                      <w:rFonts w:asciiTheme="minorHAnsi" w:hAnsiTheme="minorHAnsi"/>
                      <w:b/>
                      <w:color w:val="0070C0"/>
                    </w:rPr>
                  </w:pPr>
                </w:p>
                <w:p w:rsidR="00687E74" w:rsidRDefault="00687E74" w:rsidP="00687E74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87E74">
                    <w:rPr>
                      <w:b/>
                      <w:color w:val="FF0000"/>
                      <w:sz w:val="32"/>
                      <w:szCs w:val="32"/>
                    </w:rPr>
                    <w:t>Запрещается:</w:t>
                  </w:r>
                </w:p>
                <w:p w:rsidR="00687E74" w:rsidRPr="00687E74" w:rsidRDefault="00687E74" w:rsidP="00687E74">
                  <w:pPr>
                    <w:spacing w:after="0" w:line="240" w:lineRule="auto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687E74" w:rsidRPr="00687E74" w:rsidRDefault="00687E74" w:rsidP="00687E74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 xml:space="preserve">хранить и применять на территории и в подвальных помещениях </w:t>
                  </w:r>
                  <w:proofErr w:type="gramStart"/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>легковоспламеняющееся</w:t>
                  </w:r>
                  <w:proofErr w:type="gramEnd"/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 xml:space="preserve"> и горючие жидкости, взрывчатые вещества, баллоны с горючими газами, предметы в аэрозольной упаковке и другие </w:t>
                  </w:r>
                  <w:proofErr w:type="spellStart"/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>пожаровзрывоопасные</w:t>
                  </w:r>
                  <w:proofErr w:type="spellEnd"/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 xml:space="preserve"> вещества и материалы;</w:t>
                  </w:r>
                </w:p>
                <w:p w:rsidR="00687E74" w:rsidRPr="00687E74" w:rsidRDefault="00687E74" w:rsidP="00687E74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687E74">
                    <w:rPr>
                      <w:b/>
                      <w:color w:val="0070C0"/>
                      <w:sz w:val="24"/>
                      <w:szCs w:val="24"/>
                    </w:rPr>
                    <w:t xml:space="preserve"> курить на территории детского сада;</w:t>
                  </w:r>
                </w:p>
                <w:p w:rsidR="00687E74" w:rsidRPr="00687E74" w:rsidRDefault="00687E74" w:rsidP="00687E74">
                  <w:pPr>
                    <w:pStyle w:val="FORMATTEXT"/>
                    <w:numPr>
                      <w:ilvl w:val="0"/>
                      <w:numId w:val="5"/>
                    </w:numPr>
                    <w:jc w:val="both"/>
                    <w:rPr>
                      <w:b/>
                      <w:color w:val="0070C0"/>
                    </w:rPr>
                  </w:pPr>
                  <w:r w:rsidRPr="00687E74">
                    <w:rPr>
                      <w:rFonts w:asciiTheme="minorHAnsi" w:hAnsiTheme="minorHAnsi"/>
                      <w:b/>
                      <w:color w:val="0070C0"/>
                    </w:rPr>
                    <w:t>разводить костры, сжигать отходы и тары;</w:t>
                  </w:r>
                </w:p>
                <w:p w:rsidR="00687E74" w:rsidRPr="00687E74" w:rsidRDefault="00687E74" w:rsidP="00687E74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Style w:val="c11"/>
                      <w:b/>
                      <w:color w:val="0070C0"/>
                      <w:sz w:val="24"/>
                      <w:szCs w:val="24"/>
                    </w:rPr>
                  </w:pPr>
                  <w:r w:rsidRPr="00687E74">
                    <w:rPr>
                      <w:rStyle w:val="c11"/>
                      <w:b/>
                      <w:color w:val="0070C0"/>
                      <w:sz w:val="24"/>
                      <w:szCs w:val="24"/>
                    </w:rPr>
                    <w:t>устраивать свалки горючих отходов.</w:t>
                  </w:r>
                </w:p>
                <w:p w:rsidR="00687E74" w:rsidRPr="00687E74" w:rsidRDefault="00687E74" w:rsidP="00687E74">
                  <w:pPr>
                    <w:pStyle w:val="FORMATTEXT"/>
                    <w:ind w:firstLine="568"/>
                    <w:jc w:val="both"/>
                    <w:rPr>
                      <w:color w:val="000001"/>
                    </w:rPr>
                  </w:pPr>
                </w:p>
                <w:p w:rsidR="00506A13" w:rsidRPr="00506A13" w:rsidRDefault="00506A13" w:rsidP="00687E74">
                  <w:pPr>
                    <w:spacing w:after="0" w:line="365" w:lineRule="atLeast"/>
                    <w:ind w:left="360"/>
                    <w:jc w:val="center"/>
                    <w:textAlignment w:val="baseline"/>
                    <w:rPr>
                      <w:rFonts w:ascii="Franklin Gothic Demi Cond" w:eastAsia="Times New Roman" w:hAnsi="Franklin Gothic Demi Cond" w:cs="Arial"/>
                      <w:color w:val="0070C0"/>
                      <w:sz w:val="36"/>
                      <w:szCs w:val="20"/>
                      <w:lang w:eastAsia="ru-RU"/>
                    </w:rPr>
                  </w:pPr>
                </w:p>
                <w:p w:rsidR="00506A13" w:rsidRPr="00506A13" w:rsidRDefault="00506A13">
                  <w:pPr>
                    <w:rPr>
                      <w:color w:val="0070C0"/>
                      <w:sz w:val="40"/>
                    </w:rPr>
                  </w:pPr>
                </w:p>
              </w:txbxContent>
            </v:textbox>
          </v:shape>
        </w:pict>
      </w:r>
      <w:r w:rsidR="00506A13">
        <w:rPr>
          <w:noProof/>
          <w:lang w:eastAsia="ru-RU"/>
        </w:rPr>
        <w:drawing>
          <wp:inline distT="0" distB="0" distL="0" distR="0">
            <wp:extent cx="7196382" cy="10041147"/>
            <wp:effectExtent l="19050" t="0" r="4518" b="0"/>
            <wp:docPr id="3" name="Рисунок 4" descr="http://xn--d1akcekdb2f5ai.xn--p1ai/images/ramki/big/ramka-mal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d1akcekdb2f5ai.xn--p1ai/images/ramki/big/ramka-mal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382" cy="1004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0CF" w:rsidRPr="00687E74" w:rsidSect="00506A13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349"/>
    <w:multiLevelType w:val="hybridMultilevel"/>
    <w:tmpl w:val="30F82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F34F2"/>
    <w:multiLevelType w:val="multilevel"/>
    <w:tmpl w:val="EFC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E6559"/>
    <w:multiLevelType w:val="multilevel"/>
    <w:tmpl w:val="530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241AD"/>
    <w:multiLevelType w:val="hybridMultilevel"/>
    <w:tmpl w:val="5ED6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32C6"/>
    <w:multiLevelType w:val="hybridMultilevel"/>
    <w:tmpl w:val="8DD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60CF"/>
    <w:rsid w:val="0027063B"/>
    <w:rsid w:val="00426E6C"/>
    <w:rsid w:val="004B09C6"/>
    <w:rsid w:val="00506A13"/>
    <w:rsid w:val="00687E74"/>
    <w:rsid w:val="008A0124"/>
    <w:rsid w:val="00A25859"/>
    <w:rsid w:val="00A260CF"/>
    <w:rsid w:val="00E4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0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A13"/>
    <w:pPr>
      <w:ind w:left="720"/>
      <w:contextualSpacing/>
    </w:pPr>
  </w:style>
  <w:style w:type="paragraph" w:customStyle="1" w:styleId="FORMATTEXT">
    <w:name w:val=".FORMATTEXT"/>
    <w:uiPriority w:val="99"/>
    <w:rsid w:val="00687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7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2015-12-17T11:06:00Z</cp:lastPrinted>
  <dcterms:created xsi:type="dcterms:W3CDTF">2015-12-23T12:22:00Z</dcterms:created>
  <dcterms:modified xsi:type="dcterms:W3CDTF">2015-12-23T12:22:00Z</dcterms:modified>
</cp:coreProperties>
</file>