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6E" w:rsidRPr="000158D4" w:rsidRDefault="0034316E" w:rsidP="003423E0">
      <w:pPr>
        <w:jc w:val="center"/>
        <w:rPr>
          <w:color w:val="00B050"/>
          <w:sz w:val="52"/>
          <w:szCs w:val="52"/>
        </w:rPr>
      </w:pPr>
      <w:r w:rsidRPr="000158D4">
        <w:rPr>
          <w:color w:val="FF0000"/>
          <w:sz w:val="56"/>
          <w:szCs w:val="56"/>
        </w:rPr>
        <w:t xml:space="preserve">Консультация для родителей </w:t>
      </w:r>
      <w:r w:rsidRPr="000158D4">
        <w:rPr>
          <w:color w:val="00B050"/>
          <w:sz w:val="52"/>
          <w:szCs w:val="52"/>
        </w:rPr>
        <w:t>"Сюжетно-ролевые игры в жизни детей"</w:t>
      </w:r>
    </w:p>
    <w:p w:rsidR="0034316E" w:rsidRPr="003423E0" w:rsidRDefault="0034316E" w:rsidP="000158D4">
      <w:pPr>
        <w:jc w:val="both"/>
        <w:rPr>
          <w:sz w:val="28"/>
          <w:szCs w:val="28"/>
        </w:rPr>
      </w:pPr>
      <w:r w:rsidRPr="003423E0">
        <w:rPr>
          <w:sz w:val="28"/>
          <w:szCs w:val="28"/>
        </w:rPr>
        <w:t>Игра всегда имела, имеет и будет иметь огромное значение в жизни ребенка.  И если вы думаете, что игра всего лишь развлечение и пустое времяпровождение – вы глубоко ошибаетесь. В процессе игры ребенок обучается анализу, развивает свое воображение, мышление и еще много чего полезного происходит в развитии ребенка.</w:t>
      </w:r>
    </w:p>
    <w:p w:rsidR="0034316E" w:rsidRPr="00EC3511" w:rsidRDefault="0034316E" w:rsidP="000158D4">
      <w:pPr>
        <w:jc w:val="both"/>
        <w:rPr>
          <w:i/>
          <w:sz w:val="28"/>
          <w:szCs w:val="28"/>
        </w:rPr>
      </w:pPr>
      <w:r w:rsidRPr="00EC3511">
        <w:rPr>
          <w:i/>
          <w:sz w:val="28"/>
          <w:szCs w:val="28"/>
        </w:rPr>
        <w:t>Что такое сюжетно-ролевые игры?</w:t>
      </w:r>
    </w:p>
    <w:p w:rsidR="0034316E" w:rsidRPr="003423E0" w:rsidRDefault="0034316E" w:rsidP="000158D4">
      <w:pPr>
        <w:jc w:val="both"/>
        <w:rPr>
          <w:sz w:val="28"/>
          <w:szCs w:val="28"/>
        </w:rPr>
      </w:pPr>
      <w:r w:rsidRPr="003423E0">
        <w:rPr>
          <w:sz w:val="28"/>
          <w:szCs w:val="28"/>
        </w:rPr>
        <w:t>Сюжетно-ролевые игры – это игры, в которых дети «одевают» на себя роль, передавая ее характер, и действуют по определенному заданному сюжету или же сами создают его. То есть это в некотором роде театральное представление. Дети вживаются в свою роль и ведут себя так, как видят своего персонажа со стороны.</w:t>
      </w:r>
    </w:p>
    <w:p w:rsidR="0034316E" w:rsidRPr="003423E0" w:rsidRDefault="0034316E" w:rsidP="000158D4">
      <w:pPr>
        <w:jc w:val="both"/>
        <w:rPr>
          <w:sz w:val="28"/>
          <w:szCs w:val="28"/>
        </w:rPr>
      </w:pPr>
      <w:r w:rsidRPr="003423E0">
        <w:rPr>
          <w:sz w:val="28"/>
          <w:szCs w:val="28"/>
        </w:rPr>
        <w:t>Сюжетно-ролевые игры занимают свое место в жизни ребенка тогда, когда он научится использовать предметы не только лишь по их непосредственному назначению, но и в соответствии с сюжетом игры. В процессе у ребенка появится желание копировать действия взрослых,  он научится взаимодействовать с другими детьми в игре,  или взрослыми.</w:t>
      </w:r>
    </w:p>
    <w:p w:rsidR="0034316E" w:rsidRPr="003423E0" w:rsidRDefault="0034316E" w:rsidP="000158D4">
      <w:pPr>
        <w:jc w:val="both"/>
        <w:rPr>
          <w:sz w:val="28"/>
          <w:szCs w:val="28"/>
        </w:rPr>
      </w:pPr>
      <w:r w:rsidRPr="003423E0">
        <w:rPr>
          <w:sz w:val="28"/>
          <w:szCs w:val="28"/>
        </w:rPr>
        <w:t>Изначально сюжетно-ролевая игра проявляется в обычном подражании взрослого ребенком. Малыш самостоятельно пылесосит, варит суп, укладывает игрушки спать, что-то ремонтирует. Через некоторое время ребенок начинает обыгрывать знакомые ему жизненные ситуации: «посещение больницы», «поход в магазин» и т.д.</w:t>
      </w:r>
    </w:p>
    <w:p w:rsidR="0034316E" w:rsidRPr="003423E0" w:rsidRDefault="0034316E" w:rsidP="000158D4">
      <w:pPr>
        <w:jc w:val="both"/>
        <w:rPr>
          <w:sz w:val="28"/>
          <w:szCs w:val="28"/>
        </w:rPr>
      </w:pPr>
      <w:r w:rsidRPr="003423E0">
        <w:rPr>
          <w:sz w:val="28"/>
          <w:szCs w:val="28"/>
        </w:rPr>
        <w:t xml:space="preserve">На этом этапе в сюжетно-ролевую игру добавляется диалог действующих лиц. Здесь очень кстати будет помощь родителя. Если вы будете помогать малышу в игре, </w:t>
      </w:r>
      <w:r w:rsidR="00753F52">
        <w:rPr>
          <w:sz w:val="28"/>
          <w:szCs w:val="28"/>
        </w:rPr>
        <w:t xml:space="preserve">то </w:t>
      </w:r>
      <w:r w:rsidRPr="003423E0">
        <w:rPr>
          <w:sz w:val="28"/>
          <w:szCs w:val="28"/>
        </w:rPr>
        <w:t>ребенок будет самостоятельно играть в сюжетно-ролевые игры вместе со своими игрушками.</w:t>
      </w:r>
    </w:p>
    <w:p w:rsidR="0034316E" w:rsidRPr="003423E0" w:rsidRDefault="0034316E" w:rsidP="000158D4">
      <w:pPr>
        <w:jc w:val="both"/>
        <w:rPr>
          <w:sz w:val="28"/>
          <w:szCs w:val="28"/>
        </w:rPr>
      </w:pPr>
      <w:r w:rsidRPr="003423E0">
        <w:rPr>
          <w:sz w:val="28"/>
          <w:szCs w:val="28"/>
        </w:rPr>
        <w:t>Далее идет усложнение игры за счет появления сюжета – объединение нескольких ситуаций</w:t>
      </w:r>
      <w:r w:rsidR="00C74BF0">
        <w:rPr>
          <w:sz w:val="28"/>
          <w:szCs w:val="28"/>
        </w:rPr>
        <w:t xml:space="preserve">. </w:t>
      </w:r>
      <w:r w:rsidRPr="003423E0">
        <w:rPr>
          <w:sz w:val="28"/>
          <w:szCs w:val="28"/>
        </w:rPr>
        <w:t xml:space="preserve"> Дети начинают договариваться о правилах игры – развивается деловое общение. В 4-5 лет дети не только обыгрывают </w:t>
      </w:r>
      <w:r w:rsidRPr="003423E0">
        <w:rPr>
          <w:sz w:val="28"/>
          <w:szCs w:val="28"/>
        </w:rPr>
        <w:lastRenderedPageBreak/>
        <w:t>повседневные ситуации, но и добавляют в игру сюжеты из сказок, мультфильмов, книг.</w:t>
      </w:r>
    </w:p>
    <w:p w:rsidR="0034316E" w:rsidRPr="003423E0" w:rsidRDefault="0034316E" w:rsidP="000158D4">
      <w:pPr>
        <w:jc w:val="both"/>
        <w:rPr>
          <w:sz w:val="28"/>
          <w:szCs w:val="28"/>
        </w:rPr>
      </w:pPr>
      <w:r w:rsidRPr="003423E0">
        <w:rPr>
          <w:sz w:val="28"/>
          <w:szCs w:val="28"/>
        </w:rPr>
        <w:t>Дети постарше легко включаются в сюжетно-ролевую игру, но даже это не означает, что взрослый может оставаться на заднем плане и пустить все на самотек. Если родитель не будет предоставлять ребенку новые ситуации для игры, то ребенок может остановиться в развитии и перестать проявлять самостоятельность. Проявление творчества и самостоятельности в сюжетно-ролевых играх показывает уровень развития мышления ребенка.</w:t>
      </w:r>
    </w:p>
    <w:p w:rsidR="00C74BF0" w:rsidRDefault="0034316E" w:rsidP="000158D4">
      <w:pPr>
        <w:jc w:val="both"/>
        <w:rPr>
          <w:sz w:val="28"/>
          <w:szCs w:val="28"/>
        </w:rPr>
      </w:pPr>
      <w:r w:rsidRPr="003423E0">
        <w:rPr>
          <w:sz w:val="28"/>
          <w:szCs w:val="28"/>
        </w:rPr>
        <w:t>Игра младших дошкольников требует в значительной степени опоры на игрушки и предметы, их заменяющие. Основное требование к игрушке-заместителю – удобство  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</w:t>
      </w:r>
      <w:r w:rsidR="00C74BF0">
        <w:rPr>
          <w:sz w:val="28"/>
          <w:szCs w:val="28"/>
        </w:rPr>
        <w:t>.</w:t>
      </w:r>
    </w:p>
    <w:p w:rsidR="0034316E" w:rsidRPr="003423E0" w:rsidRDefault="0034316E" w:rsidP="000158D4">
      <w:pPr>
        <w:jc w:val="both"/>
        <w:rPr>
          <w:sz w:val="28"/>
          <w:szCs w:val="28"/>
        </w:rPr>
      </w:pPr>
      <w:r w:rsidRPr="003423E0">
        <w:rPr>
          <w:sz w:val="28"/>
          <w:szCs w:val="28"/>
        </w:rPr>
        <w:t>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предметы-атрибуты: всевозможные шапочки, фартуки, халаты, сумочки. В этот период необходимы игрушки, отражающие специфику орудийных 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быть большие куклы с легко снимающейся одеждой или голыши, завернутые в одеяло. У больных детей должны быть свои папы и мамы.</w:t>
      </w:r>
    </w:p>
    <w:p w:rsidR="005B708B" w:rsidRDefault="005B708B" w:rsidP="000158D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F6E2FFE" wp14:editId="2134086E">
            <wp:simplePos x="0" y="0"/>
            <wp:positionH relativeFrom="column">
              <wp:posOffset>558800</wp:posOffset>
            </wp:positionH>
            <wp:positionV relativeFrom="paragraph">
              <wp:posOffset>10795</wp:posOffset>
            </wp:positionV>
            <wp:extent cx="4289366" cy="321691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841_szczesliwa_rodzinka_zabaw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366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08B" w:rsidRDefault="005B708B" w:rsidP="000158D4">
      <w:pPr>
        <w:jc w:val="both"/>
        <w:rPr>
          <w:sz w:val="28"/>
          <w:szCs w:val="28"/>
        </w:rPr>
      </w:pPr>
    </w:p>
    <w:p w:rsidR="005B708B" w:rsidRDefault="005B708B" w:rsidP="000158D4">
      <w:pPr>
        <w:jc w:val="both"/>
        <w:rPr>
          <w:sz w:val="28"/>
          <w:szCs w:val="28"/>
        </w:rPr>
      </w:pPr>
    </w:p>
    <w:p w:rsidR="005B708B" w:rsidRDefault="005B708B" w:rsidP="000158D4">
      <w:pPr>
        <w:jc w:val="both"/>
        <w:rPr>
          <w:sz w:val="28"/>
          <w:szCs w:val="28"/>
        </w:rPr>
      </w:pPr>
    </w:p>
    <w:p w:rsidR="005B708B" w:rsidRDefault="005B708B" w:rsidP="000158D4">
      <w:pPr>
        <w:jc w:val="both"/>
        <w:rPr>
          <w:sz w:val="28"/>
          <w:szCs w:val="28"/>
        </w:rPr>
      </w:pPr>
    </w:p>
    <w:p w:rsidR="005B708B" w:rsidRDefault="005B708B" w:rsidP="000158D4">
      <w:pPr>
        <w:jc w:val="both"/>
        <w:rPr>
          <w:sz w:val="28"/>
          <w:szCs w:val="28"/>
        </w:rPr>
      </w:pPr>
    </w:p>
    <w:p w:rsidR="005B708B" w:rsidRDefault="005B708B" w:rsidP="000158D4">
      <w:pPr>
        <w:jc w:val="both"/>
        <w:rPr>
          <w:sz w:val="28"/>
          <w:szCs w:val="28"/>
        </w:rPr>
      </w:pPr>
      <w:bookmarkStart w:id="0" w:name="_GoBack"/>
      <w:bookmarkEnd w:id="0"/>
    </w:p>
    <w:p w:rsidR="005B708B" w:rsidRDefault="0034316E" w:rsidP="000158D4">
      <w:pPr>
        <w:jc w:val="both"/>
        <w:rPr>
          <w:sz w:val="28"/>
          <w:szCs w:val="28"/>
        </w:rPr>
      </w:pPr>
      <w:r w:rsidRPr="003423E0">
        <w:rPr>
          <w:sz w:val="28"/>
          <w:szCs w:val="28"/>
        </w:rPr>
        <w:lastRenderedPageBreak/>
        <w:t xml:space="preserve">Таким образом, сюжетно-ролевые </w:t>
      </w:r>
      <w:proofErr w:type="gramStart"/>
      <w:r w:rsidRPr="003423E0">
        <w:rPr>
          <w:sz w:val="28"/>
          <w:szCs w:val="28"/>
        </w:rPr>
        <w:t>игры  учат</w:t>
      </w:r>
      <w:proofErr w:type="gramEnd"/>
      <w:r w:rsidRPr="003423E0">
        <w:rPr>
          <w:sz w:val="28"/>
          <w:szCs w:val="28"/>
        </w:rPr>
        <w:t xml:space="preserve"> ребенка согласовывать свои действия с другими участниками игры, примерять на себя различные личностные качества, а так же находить выходы из различных ситуаций. Играя в эти игры, ребенок вырастает творческой и самостоятельной личностью, готовой к решению жизненных ситуаций.</w:t>
      </w:r>
    </w:p>
    <w:p w:rsidR="00D7317F" w:rsidRPr="00D7317F" w:rsidRDefault="00EC3511" w:rsidP="00D7317F">
      <w:pPr>
        <w:jc w:val="center"/>
        <w:rPr>
          <w:i/>
          <w:color w:val="4F81BD" w:themeColor="accent1"/>
          <w:sz w:val="40"/>
          <w:szCs w:val="40"/>
        </w:rPr>
      </w:pPr>
      <w:r w:rsidRPr="00D7317F">
        <w:rPr>
          <w:i/>
          <w:color w:val="4F81BD" w:themeColor="accent1"/>
          <w:sz w:val="40"/>
          <w:szCs w:val="40"/>
        </w:rPr>
        <w:t>Пример с</w:t>
      </w:r>
      <w:r w:rsidR="00C74BF0" w:rsidRPr="00D7317F">
        <w:rPr>
          <w:i/>
          <w:color w:val="4F81BD" w:themeColor="accent1"/>
          <w:sz w:val="40"/>
          <w:szCs w:val="40"/>
        </w:rPr>
        <w:t>южетно-ролев</w:t>
      </w:r>
      <w:r w:rsidR="000158D4" w:rsidRPr="00D7317F">
        <w:rPr>
          <w:i/>
          <w:color w:val="4F81BD" w:themeColor="accent1"/>
          <w:sz w:val="40"/>
          <w:szCs w:val="40"/>
        </w:rPr>
        <w:t>ых</w:t>
      </w:r>
      <w:r w:rsidRPr="00D7317F">
        <w:rPr>
          <w:i/>
          <w:color w:val="4F81BD" w:themeColor="accent1"/>
          <w:sz w:val="40"/>
          <w:szCs w:val="40"/>
        </w:rPr>
        <w:t xml:space="preserve"> игр, которые можно предложить ребенку.</w:t>
      </w:r>
    </w:p>
    <w:p w:rsidR="00D7317F" w:rsidRDefault="00753F52" w:rsidP="000158D4">
      <w:pPr>
        <w:jc w:val="both"/>
        <w:rPr>
          <w:b/>
          <w:sz w:val="28"/>
          <w:szCs w:val="28"/>
        </w:rPr>
      </w:pPr>
      <w:r w:rsidRPr="00F00EE3">
        <w:rPr>
          <w:b/>
          <w:sz w:val="28"/>
          <w:szCs w:val="28"/>
        </w:rPr>
        <w:t xml:space="preserve">«Скорая </w:t>
      </w:r>
      <w:proofErr w:type="spellStart"/>
      <w:r w:rsidRPr="00F00EE3">
        <w:rPr>
          <w:b/>
          <w:sz w:val="28"/>
          <w:szCs w:val="28"/>
        </w:rPr>
        <w:t>помощь»</w:t>
      </w:r>
      <w:proofErr w:type="spellEnd"/>
    </w:p>
    <w:p w:rsidR="00753F52" w:rsidRPr="00D7317F" w:rsidRDefault="00D7317F" w:rsidP="000158D4">
      <w:pPr>
        <w:jc w:val="both"/>
        <w:rPr>
          <w:i/>
          <w:color w:val="4F81BD" w:themeColor="accent1"/>
          <w:sz w:val="32"/>
          <w:szCs w:val="32"/>
        </w:rPr>
      </w:pPr>
      <w:r>
        <w:rPr>
          <w:sz w:val="28"/>
          <w:szCs w:val="28"/>
        </w:rPr>
        <w:t>Игра с</w:t>
      </w:r>
      <w:r w:rsidR="00EC3511" w:rsidRPr="00D7317F">
        <w:rPr>
          <w:sz w:val="28"/>
          <w:szCs w:val="28"/>
        </w:rPr>
        <w:t>пособствует развити</w:t>
      </w:r>
      <w:r w:rsidR="00F00EE3" w:rsidRPr="00D7317F">
        <w:rPr>
          <w:sz w:val="28"/>
          <w:szCs w:val="28"/>
        </w:rPr>
        <w:t>ю</w:t>
      </w:r>
      <w:r w:rsidR="00753F52" w:rsidRPr="00D7317F">
        <w:rPr>
          <w:sz w:val="28"/>
          <w:szCs w:val="28"/>
        </w:rPr>
        <w:t xml:space="preserve"> у детей интерес</w:t>
      </w:r>
      <w:r w:rsidR="00F00EE3" w:rsidRPr="00D7317F">
        <w:rPr>
          <w:sz w:val="28"/>
          <w:szCs w:val="28"/>
        </w:rPr>
        <w:t>а</w:t>
      </w:r>
      <w:r w:rsidR="00753F52" w:rsidRPr="00D7317F">
        <w:rPr>
          <w:sz w:val="28"/>
          <w:szCs w:val="28"/>
        </w:rPr>
        <w:t xml:space="preserve"> к профессиям врача, медсестры;</w:t>
      </w:r>
      <w:r>
        <w:rPr>
          <w:sz w:val="28"/>
          <w:szCs w:val="28"/>
        </w:rPr>
        <w:t xml:space="preserve"> помогает</w:t>
      </w:r>
      <w:r w:rsidR="00753F52" w:rsidRPr="00753F52">
        <w:rPr>
          <w:sz w:val="28"/>
          <w:szCs w:val="28"/>
        </w:rPr>
        <w:t xml:space="preserve"> воспитывать чуткое, внимательное отношение к больному, доброту, отзывчивость, культуру общения.</w:t>
      </w:r>
    </w:p>
    <w:p w:rsidR="00753F52" w:rsidRPr="00753F52" w:rsidRDefault="00753F52" w:rsidP="000158D4">
      <w:pPr>
        <w:jc w:val="both"/>
        <w:rPr>
          <w:sz w:val="28"/>
          <w:szCs w:val="28"/>
        </w:rPr>
      </w:pPr>
      <w:r w:rsidRPr="00F00EE3">
        <w:rPr>
          <w:sz w:val="28"/>
          <w:szCs w:val="28"/>
          <w:u w:val="single"/>
        </w:rPr>
        <w:t>Роли</w:t>
      </w:r>
      <w:r w:rsidRPr="00753F52">
        <w:rPr>
          <w:sz w:val="28"/>
          <w:szCs w:val="28"/>
        </w:rPr>
        <w:t>: врач, медсестра, водитель скорой помощи, больной.</w:t>
      </w:r>
    </w:p>
    <w:p w:rsidR="00753F52" w:rsidRPr="00753F52" w:rsidRDefault="00753F52" w:rsidP="000158D4">
      <w:pPr>
        <w:jc w:val="both"/>
        <w:rPr>
          <w:sz w:val="28"/>
          <w:szCs w:val="28"/>
        </w:rPr>
      </w:pPr>
      <w:r w:rsidRPr="00F00EE3">
        <w:rPr>
          <w:sz w:val="28"/>
          <w:szCs w:val="28"/>
          <w:u w:val="single"/>
        </w:rPr>
        <w:t>Игровые действия</w:t>
      </w:r>
      <w:r w:rsidRPr="00753F52">
        <w:rPr>
          <w:sz w:val="28"/>
          <w:szCs w:val="28"/>
        </w:rPr>
        <w:t>: Больной звонит по телефону 03 и вызывает скорую помощь: называет ФИО, сообщает возраст, адрес, жалобы. Скорая помощь приезжает. Врач с медсестрой идут к больному. Врач осматривает больного, внимательно выслушивает его жалобы, задает вопросы, прослушивает фонендоскопом, измеряет давление, смотрит горло. Медсестра измеряет температуру, выполняет указания врача: дает лекарство, делает уколы, обрабатывает и перевязывает рану и т.д. Если больной очень плохо себя чувствует, его забирают и везут в больницу.</w:t>
      </w:r>
    </w:p>
    <w:p w:rsidR="00753F52" w:rsidRDefault="00753F52" w:rsidP="000158D4">
      <w:pPr>
        <w:jc w:val="both"/>
        <w:rPr>
          <w:sz w:val="28"/>
          <w:szCs w:val="28"/>
        </w:rPr>
      </w:pPr>
      <w:r w:rsidRPr="00F00EE3">
        <w:rPr>
          <w:sz w:val="28"/>
          <w:szCs w:val="28"/>
          <w:u w:val="single"/>
        </w:rPr>
        <w:t>Игровой материал</w:t>
      </w:r>
      <w:r w:rsidRPr="00753F52">
        <w:rPr>
          <w:sz w:val="28"/>
          <w:szCs w:val="28"/>
        </w:rPr>
        <w:t>: телефон, халаты, шапки, карандаш и бумага для рецептов, фонендоскоп, тонометр, градусник, вата, бинт, пинцет, ножницы, губка, шприц, мази, таблетки, порошки и т.д.</w:t>
      </w:r>
    </w:p>
    <w:p w:rsidR="00F00EE3" w:rsidRDefault="00F00EE3" w:rsidP="000158D4">
      <w:pPr>
        <w:jc w:val="both"/>
        <w:rPr>
          <w:sz w:val="28"/>
          <w:szCs w:val="28"/>
        </w:rPr>
      </w:pPr>
    </w:p>
    <w:p w:rsidR="00753F52" w:rsidRPr="00F00EE3" w:rsidRDefault="00753F52" w:rsidP="000158D4">
      <w:pPr>
        <w:jc w:val="both"/>
        <w:rPr>
          <w:b/>
          <w:sz w:val="28"/>
          <w:szCs w:val="28"/>
        </w:rPr>
      </w:pPr>
      <w:r w:rsidRPr="00F00EE3">
        <w:rPr>
          <w:b/>
          <w:sz w:val="28"/>
          <w:szCs w:val="28"/>
        </w:rPr>
        <w:t>«Библиотека»</w:t>
      </w:r>
    </w:p>
    <w:p w:rsidR="00753F52" w:rsidRPr="00753F52" w:rsidRDefault="00D7317F" w:rsidP="000158D4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помогает отображать</w:t>
      </w:r>
      <w:r w:rsidR="00753F52" w:rsidRPr="00753F52">
        <w:rPr>
          <w:sz w:val="28"/>
          <w:szCs w:val="28"/>
        </w:rPr>
        <w:t xml:space="preserve"> знани</w:t>
      </w:r>
      <w:r w:rsidR="00F00EE3">
        <w:rPr>
          <w:sz w:val="28"/>
          <w:szCs w:val="28"/>
        </w:rPr>
        <w:t xml:space="preserve">я об окружающей жизни, </w:t>
      </w:r>
      <w:r w:rsidR="00753F52" w:rsidRPr="00753F52">
        <w:rPr>
          <w:sz w:val="28"/>
          <w:szCs w:val="28"/>
        </w:rPr>
        <w:t>расширять представления о работниках библиотеки, закреп</w:t>
      </w:r>
      <w:r w:rsidR="00F00EE3">
        <w:rPr>
          <w:sz w:val="28"/>
          <w:szCs w:val="28"/>
        </w:rPr>
        <w:t>лять правила поведения в общест</w:t>
      </w:r>
      <w:r w:rsidR="00753F52" w:rsidRPr="00753F52">
        <w:rPr>
          <w:sz w:val="28"/>
          <w:szCs w:val="28"/>
        </w:rPr>
        <w:t>венном месте; знакомить с правилами пользования книгой; пробу</w:t>
      </w:r>
      <w:r w:rsidR="002556E5">
        <w:rPr>
          <w:sz w:val="28"/>
          <w:szCs w:val="28"/>
        </w:rPr>
        <w:t>ж</w:t>
      </w:r>
      <w:r w:rsidR="00753F52" w:rsidRPr="00753F52">
        <w:rPr>
          <w:sz w:val="28"/>
          <w:szCs w:val="28"/>
        </w:rPr>
        <w:t>дать интерес и любовь к книгам, воспитывать бережное к ним отношение.</w:t>
      </w:r>
    </w:p>
    <w:p w:rsidR="00753F52" w:rsidRPr="00753F52" w:rsidRDefault="00753F52" w:rsidP="000158D4">
      <w:pPr>
        <w:jc w:val="both"/>
        <w:rPr>
          <w:sz w:val="28"/>
          <w:szCs w:val="28"/>
        </w:rPr>
      </w:pPr>
      <w:r w:rsidRPr="002556E5">
        <w:rPr>
          <w:sz w:val="28"/>
          <w:szCs w:val="28"/>
          <w:u w:val="single"/>
        </w:rPr>
        <w:t>Роли</w:t>
      </w:r>
      <w:r w:rsidRPr="00753F52">
        <w:rPr>
          <w:sz w:val="28"/>
          <w:szCs w:val="28"/>
        </w:rPr>
        <w:t>: библиотекарь, читатели.</w:t>
      </w:r>
    </w:p>
    <w:p w:rsidR="00753F52" w:rsidRPr="00753F52" w:rsidRDefault="00753F52" w:rsidP="000158D4">
      <w:pPr>
        <w:jc w:val="both"/>
        <w:rPr>
          <w:sz w:val="28"/>
          <w:szCs w:val="28"/>
        </w:rPr>
      </w:pPr>
      <w:r w:rsidRPr="002556E5">
        <w:rPr>
          <w:sz w:val="28"/>
          <w:szCs w:val="28"/>
          <w:u w:val="single"/>
        </w:rPr>
        <w:lastRenderedPageBreak/>
        <w:t>Игровые действия</w:t>
      </w:r>
      <w:r w:rsidRPr="00753F52">
        <w:rPr>
          <w:sz w:val="28"/>
          <w:szCs w:val="28"/>
        </w:rPr>
        <w:t>: Оформление формуляров читателей. Приём заявок библиотекарем. Работа с картотекой</w:t>
      </w:r>
      <w:r w:rsidR="00D7317F">
        <w:rPr>
          <w:sz w:val="28"/>
          <w:szCs w:val="28"/>
        </w:rPr>
        <w:t>. Выдача книг. Читаль</w:t>
      </w:r>
      <w:r w:rsidRPr="00753F52">
        <w:rPr>
          <w:sz w:val="28"/>
          <w:szCs w:val="28"/>
        </w:rPr>
        <w:t>ный зал.</w:t>
      </w:r>
    </w:p>
    <w:p w:rsidR="00D7317F" w:rsidRDefault="00753F52" w:rsidP="000158D4">
      <w:pPr>
        <w:jc w:val="both"/>
        <w:rPr>
          <w:sz w:val="28"/>
          <w:szCs w:val="28"/>
        </w:rPr>
      </w:pPr>
      <w:r w:rsidRPr="002556E5">
        <w:rPr>
          <w:sz w:val="28"/>
          <w:szCs w:val="28"/>
          <w:u w:val="single"/>
        </w:rPr>
        <w:t>Игровой материал</w:t>
      </w:r>
      <w:r w:rsidRPr="00753F52">
        <w:rPr>
          <w:sz w:val="28"/>
          <w:szCs w:val="28"/>
        </w:rPr>
        <w:t>: формуляры, книги, картотека.</w:t>
      </w:r>
    </w:p>
    <w:p w:rsidR="00D7317F" w:rsidRDefault="00D7317F" w:rsidP="000158D4">
      <w:pPr>
        <w:jc w:val="both"/>
        <w:rPr>
          <w:sz w:val="28"/>
          <w:szCs w:val="28"/>
        </w:rPr>
      </w:pPr>
    </w:p>
    <w:p w:rsidR="00753F52" w:rsidRPr="002556E5" w:rsidRDefault="00753F52" w:rsidP="000158D4">
      <w:pPr>
        <w:jc w:val="both"/>
        <w:rPr>
          <w:b/>
          <w:sz w:val="28"/>
          <w:szCs w:val="28"/>
        </w:rPr>
      </w:pPr>
      <w:r w:rsidRPr="002556E5">
        <w:rPr>
          <w:b/>
          <w:sz w:val="28"/>
          <w:szCs w:val="28"/>
        </w:rPr>
        <w:t>«Цирк»</w:t>
      </w:r>
    </w:p>
    <w:p w:rsidR="00753F52" w:rsidRPr="00753F52" w:rsidRDefault="002556E5" w:rsidP="000158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Способствует  расширению</w:t>
      </w:r>
      <w:proofErr w:type="gramEnd"/>
      <w:r w:rsidR="00753F52" w:rsidRPr="00753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представлений</w:t>
      </w:r>
      <w:r w:rsidR="00753F52" w:rsidRPr="00753F52">
        <w:rPr>
          <w:sz w:val="28"/>
          <w:szCs w:val="28"/>
        </w:rPr>
        <w:t xml:space="preserve"> детей об учреждениях культуры, правилах поведения в</w:t>
      </w:r>
      <w:r>
        <w:rPr>
          <w:sz w:val="28"/>
          <w:szCs w:val="28"/>
        </w:rPr>
        <w:t xml:space="preserve"> общественных местах; закреплению  знаний </w:t>
      </w:r>
      <w:r w:rsidR="00753F52" w:rsidRPr="00753F52">
        <w:rPr>
          <w:sz w:val="28"/>
          <w:szCs w:val="28"/>
        </w:rPr>
        <w:t>о цирке и его работниках.</w:t>
      </w:r>
    </w:p>
    <w:p w:rsidR="00753F52" w:rsidRPr="00753F52" w:rsidRDefault="00753F52" w:rsidP="000158D4">
      <w:pPr>
        <w:jc w:val="both"/>
        <w:rPr>
          <w:sz w:val="28"/>
          <w:szCs w:val="28"/>
        </w:rPr>
      </w:pPr>
      <w:r w:rsidRPr="002556E5">
        <w:rPr>
          <w:sz w:val="28"/>
          <w:szCs w:val="28"/>
          <w:u w:val="single"/>
        </w:rPr>
        <w:t>Роли:</w:t>
      </w:r>
      <w:r w:rsidRPr="00753F52">
        <w:rPr>
          <w:sz w:val="28"/>
          <w:szCs w:val="28"/>
        </w:rPr>
        <w:t xml:space="preserve"> билетёры, работники буфета, директор цирка, артисты (клоуны, дрессировщик, фокусник, акробат и др.).</w:t>
      </w:r>
    </w:p>
    <w:p w:rsidR="00753F52" w:rsidRPr="00753F52" w:rsidRDefault="00753F52" w:rsidP="000158D4">
      <w:pPr>
        <w:jc w:val="both"/>
        <w:rPr>
          <w:sz w:val="28"/>
          <w:szCs w:val="28"/>
        </w:rPr>
      </w:pPr>
      <w:r w:rsidRPr="002556E5">
        <w:rPr>
          <w:sz w:val="28"/>
          <w:szCs w:val="28"/>
          <w:u w:val="single"/>
        </w:rPr>
        <w:t>Игровые действия</w:t>
      </w:r>
      <w:r w:rsidR="002556E5">
        <w:rPr>
          <w:sz w:val="28"/>
          <w:szCs w:val="28"/>
        </w:rPr>
        <w:t>: покупка билетов, приход в цирк, покупка атрибутов, п</w:t>
      </w:r>
      <w:r w:rsidRPr="00753F52">
        <w:rPr>
          <w:sz w:val="28"/>
          <w:szCs w:val="28"/>
        </w:rPr>
        <w:t>одготовка артистов к предс</w:t>
      </w:r>
      <w:r w:rsidR="002556E5">
        <w:rPr>
          <w:sz w:val="28"/>
          <w:szCs w:val="28"/>
        </w:rPr>
        <w:t>тавлению, составление программы, ц</w:t>
      </w:r>
      <w:r w:rsidRPr="00753F52">
        <w:rPr>
          <w:sz w:val="28"/>
          <w:szCs w:val="28"/>
        </w:rPr>
        <w:t>ирковое представл</w:t>
      </w:r>
      <w:r w:rsidR="002556E5">
        <w:rPr>
          <w:sz w:val="28"/>
          <w:szCs w:val="28"/>
        </w:rPr>
        <w:t xml:space="preserve">ение с </w:t>
      </w:r>
      <w:proofErr w:type="gramStart"/>
      <w:r w:rsidR="002556E5">
        <w:rPr>
          <w:sz w:val="28"/>
          <w:szCs w:val="28"/>
        </w:rPr>
        <w:t>антрактом,</w:t>
      </w:r>
      <w:r w:rsidR="00D7317F">
        <w:rPr>
          <w:sz w:val="28"/>
          <w:szCs w:val="28"/>
        </w:rPr>
        <w:t xml:space="preserve"> </w:t>
      </w:r>
      <w:r w:rsidR="002556E5">
        <w:rPr>
          <w:sz w:val="28"/>
          <w:szCs w:val="28"/>
        </w:rPr>
        <w:t xml:space="preserve">  </w:t>
      </w:r>
      <w:proofErr w:type="gramEnd"/>
      <w:r w:rsidR="002556E5">
        <w:rPr>
          <w:sz w:val="28"/>
          <w:szCs w:val="28"/>
        </w:rPr>
        <w:t>фотографирова</w:t>
      </w:r>
      <w:r w:rsidRPr="00753F52">
        <w:rPr>
          <w:sz w:val="28"/>
          <w:szCs w:val="28"/>
        </w:rPr>
        <w:t>ние.</w:t>
      </w:r>
    </w:p>
    <w:p w:rsidR="00753F52" w:rsidRDefault="005B708B" w:rsidP="000158D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D9ED8E" wp14:editId="687B5EFD">
            <wp:simplePos x="0" y="0"/>
            <wp:positionH relativeFrom="column">
              <wp:posOffset>34290</wp:posOffset>
            </wp:positionH>
            <wp:positionV relativeFrom="paragraph">
              <wp:posOffset>1327785</wp:posOffset>
            </wp:positionV>
            <wp:extent cx="5856605" cy="439245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747-Happy_Families_Vol_2_No_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05" cy="439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F52" w:rsidRPr="002556E5">
        <w:rPr>
          <w:sz w:val="28"/>
          <w:szCs w:val="28"/>
          <w:u w:val="single"/>
        </w:rPr>
        <w:t>Игровой материал:</w:t>
      </w:r>
      <w:r w:rsidR="00753F52" w:rsidRPr="00753F52">
        <w:rPr>
          <w:sz w:val="28"/>
          <w:szCs w:val="28"/>
        </w:rPr>
        <w:t xml:space="preserve"> афиши, бил</w:t>
      </w:r>
      <w:r w:rsidR="00D7317F">
        <w:rPr>
          <w:sz w:val="28"/>
          <w:szCs w:val="28"/>
        </w:rPr>
        <w:t>еты, программки, элементы</w:t>
      </w:r>
      <w:r w:rsidR="002556E5">
        <w:rPr>
          <w:sz w:val="28"/>
          <w:szCs w:val="28"/>
        </w:rPr>
        <w:t xml:space="preserve"> костю</w:t>
      </w:r>
      <w:r w:rsidR="00753F52" w:rsidRPr="00753F52">
        <w:rPr>
          <w:sz w:val="28"/>
          <w:szCs w:val="28"/>
        </w:rPr>
        <w:t>мов, атрибуты (носики, колпаки, свистульки, мыльные пузыри, «ушки»), гирлянды, флажки, атрибуты для цирковых артистов (канаты, обручи, шары, булавы), грим, косметические наборы, спецодежда для билетёров, работников буфета и др.</w:t>
      </w:r>
    </w:p>
    <w:p w:rsidR="005B708B" w:rsidRPr="003423E0" w:rsidRDefault="005B708B" w:rsidP="000158D4">
      <w:pPr>
        <w:jc w:val="both"/>
        <w:rPr>
          <w:sz w:val="28"/>
          <w:szCs w:val="28"/>
        </w:rPr>
      </w:pPr>
    </w:p>
    <w:sectPr w:rsidR="005B708B" w:rsidRPr="0034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6E"/>
    <w:rsid w:val="000158D4"/>
    <w:rsid w:val="00050085"/>
    <w:rsid w:val="002556E5"/>
    <w:rsid w:val="003423E0"/>
    <w:rsid w:val="0034316E"/>
    <w:rsid w:val="005B708B"/>
    <w:rsid w:val="00753F52"/>
    <w:rsid w:val="00C74BF0"/>
    <w:rsid w:val="00D7317F"/>
    <w:rsid w:val="00EC3511"/>
    <w:rsid w:val="00F0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CC07F-72AA-4CF5-AD03-48753052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682D-7F71-4112-9680-C9CFE570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Дергунов</cp:lastModifiedBy>
  <cp:revision>2</cp:revision>
  <dcterms:created xsi:type="dcterms:W3CDTF">2015-03-10T13:50:00Z</dcterms:created>
  <dcterms:modified xsi:type="dcterms:W3CDTF">2015-03-14T16:44:00Z</dcterms:modified>
</cp:coreProperties>
</file>