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E4" w:rsidRDefault="006F69E4" w:rsidP="006F69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6F69E4">
        <w:rPr>
          <w:rFonts w:ascii="Arial" w:eastAsia="Times New Roman" w:hAnsi="Arial" w:cs="Arial"/>
          <w:b/>
          <w:bCs/>
          <w:color w:val="FF0000"/>
          <w:sz w:val="56"/>
          <w:szCs w:val="56"/>
          <w:lang w:eastAsia="ru-RU"/>
        </w:rPr>
        <w:t xml:space="preserve">Дидактическая игра </w:t>
      </w:r>
      <w:proofErr w:type="spellStart"/>
      <w:r w:rsidRPr="006F69E4">
        <w:rPr>
          <w:rFonts w:ascii="Arial" w:eastAsia="Times New Roman" w:hAnsi="Arial" w:cs="Arial"/>
          <w:b/>
          <w:bCs/>
          <w:color w:val="FF0000"/>
          <w:sz w:val="56"/>
          <w:szCs w:val="56"/>
          <w:lang w:eastAsia="ru-RU"/>
        </w:rPr>
        <w:t>судоку</w:t>
      </w:r>
      <w:proofErr w:type="spellEnd"/>
      <w:r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 xml:space="preserve">                               </w:t>
      </w:r>
      <w:r w:rsidRPr="006F69E4"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FF0000"/>
          <w:sz w:val="40"/>
          <w:szCs w:val="40"/>
          <w:lang w:eastAsia="ru-RU"/>
        </w:rPr>
        <w:t xml:space="preserve">      </w:t>
      </w:r>
      <w:r w:rsidRPr="006F69E4">
        <w:rPr>
          <w:rFonts w:ascii="Arial" w:eastAsia="Times New Roman" w:hAnsi="Arial" w:cs="Arial"/>
          <w:i/>
          <w:iCs/>
          <w:color w:val="00B050"/>
          <w:sz w:val="40"/>
          <w:szCs w:val="40"/>
          <w:bdr w:val="none" w:sz="0" w:space="0" w:color="auto" w:frame="1"/>
          <w:lang w:eastAsia="ru-RU"/>
        </w:rPr>
        <w:t>«</w:t>
      </w:r>
      <w:r w:rsidRPr="006F69E4">
        <w:rPr>
          <w:rFonts w:ascii="Arial" w:eastAsia="Times New Roman" w:hAnsi="Arial" w:cs="Arial"/>
          <w:b/>
          <w:bCs/>
          <w:i/>
          <w:iCs/>
          <w:color w:val="00B050"/>
          <w:sz w:val="40"/>
          <w:szCs w:val="40"/>
          <w:lang w:eastAsia="ru-RU"/>
        </w:rPr>
        <w:t>Органы чувств</w:t>
      </w:r>
      <w:r w:rsidRPr="006F69E4">
        <w:rPr>
          <w:rFonts w:ascii="Arial" w:eastAsia="Times New Roman" w:hAnsi="Arial" w:cs="Arial"/>
          <w:i/>
          <w:iCs/>
          <w:color w:val="00B050"/>
          <w:sz w:val="40"/>
          <w:szCs w:val="40"/>
          <w:bdr w:val="none" w:sz="0" w:space="0" w:color="auto" w:frame="1"/>
          <w:lang w:eastAsia="ru-RU"/>
        </w:rPr>
        <w:t>»</w:t>
      </w:r>
      <w:r w:rsidRPr="006F69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6F69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6F69E4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старшая группа</w:t>
      </w:r>
      <w:r w:rsidRPr="006F69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6F69E4" w:rsidRPr="006F69E4" w:rsidRDefault="006F69E4" w:rsidP="006F69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F69E4" w:rsidRDefault="006F69E4" w:rsidP="006F69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F69E4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6F69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развитие интеллектуальных способностей детей.</w:t>
      </w:r>
    </w:p>
    <w:p w:rsidR="006F69E4" w:rsidRPr="006F69E4" w:rsidRDefault="006F69E4" w:rsidP="006F69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6F69E4" w:rsidRPr="006F69E4" w:rsidRDefault="006F69E4" w:rsidP="006F69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6F69E4">
        <w:rPr>
          <w:rFonts w:ascii="Arial" w:eastAsia="Times New Roman" w:hAnsi="Arial" w:cs="Arial"/>
          <w:b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6F69E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6F69E4" w:rsidRPr="006F69E4" w:rsidRDefault="006F69E4" w:rsidP="006F69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F69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вырабатывать навыки разгадывать </w:t>
      </w:r>
      <w:proofErr w:type="spellStart"/>
      <w:r w:rsidRPr="006F69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судоку</w:t>
      </w:r>
      <w:proofErr w:type="spellEnd"/>
      <w:r w:rsidRPr="006F69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6F69E4" w:rsidRPr="006F69E4" w:rsidRDefault="006F69E4" w:rsidP="006F69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F69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формировать умение сравнивать предметы по внешним признакам, расположению в пространстве.</w:t>
      </w:r>
    </w:p>
    <w:p w:rsidR="006F69E4" w:rsidRPr="006F69E4" w:rsidRDefault="006F69E4" w:rsidP="006F69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F69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наблюдательность, память;</w:t>
      </w:r>
    </w:p>
    <w:p w:rsidR="006F69E4" w:rsidRPr="006F69E4" w:rsidRDefault="006F69E4" w:rsidP="006F69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F69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пространственное и логическое мышление.</w:t>
      </w:r>
    </w:p>
    <w:p w:rsidR="006F69E4" w:rsidRPr="006F69E4" w:rsidRDefault="006F69E4" w:rsidP="006F69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F69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интерес к игре, усидчивость;</w:t>
      </w:r>
    </w:p>
    <w:p w:rsidR="006F69E4" w:rsidRPr="006F69E4" w:rsidRDefault="006F69E4" w:rsidP="006F69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F69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стремление к достижению результата.</w:t>
      </w:r>
    </w:p>
    <w:p w:rsidR="006F69E4" w:rsidRPr="006F69E4" w:rsidRDefault="006F69E4" w:rsidP="006F69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7030A0"/>
          <w:sz w:val="27"/>
          <w:szCs w:val="27"/>
          <w:lang w:eastAsia="ru-RU"/>
        </w:rPr>
      </w:pPr>
      <w:r w:rsidRPr="006F69E4">
        <w:rPr>
          <w:rFonts w:ascii="Arial" w:eastAsia="Times New Roman" w:hAnsi="Arial" w:cs="Arial"/>
          <w:b/>
          <w:color w:val="7030A0"/>
          <w:sz w:val="27"/>
          <w:szCs w:val="27"/>
          <w:lang w:eastAsia="ru-RU"/>
        </w:rPr>
        <w:t>Правила игры.</w:t>
      </w:r>
    </w:p>
    <w:p w:rsidR="006F69E4" w:rsidRPr="006F69E4" w:rsidRDefault="006F69E4" w:rsidP="006F69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F69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Необходимо заполнить свободные ячейки недостающими картинками так, чтобы в каждой строке и в каждом столбце каждая картинка встречалась только один раз. Правильная головоломка имеет только одно решение.</w:t>
      </w:r>
    </w:p>
    <w:p w:rsidR="006F69E4" w:rsidRPr="006F69E4" w:rsidRDefault="006F69E4" w:rsidP="006F69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F69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начальном этапе берем карточку из 16 клеток, потом увеличиваем до 36 клеток или берем карточку без картинок.</w:t>
      </w:r>
    </w:p>
    <w:p w:rsidR="006F69E4" w:rsidRPr="006F69E4" w:rsidRDefault="006F69E4" w:rsidP="006F69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7030A0"/>
          <w:sz w:val="27"/>
          <w:szCs w:val="27"/>
          <w:lang w:eastAsia="ru-RU"/>
        </w:rPr>
      </w:pPr>
      <w:r w:rsidRPr="006F69E4">
        <w:rPr>
          <w:rFonts w:ascii="Arial" w:eastAsia="Times New Roman" w:hAnsi="Arial" w:cs="Arial"/>
          <w:b/>
          <w:color w:val="7030A0"/>
          <w:sz w:val="27"/>
          <w:szCs w:val="27"/>
          <w:lang w:eastAsia="ru-RU"/>
        </w:rPr>
        <w:t>Рекомендации</w:t>
      </w:r>
      <w:r>
        <w:rPr>
          <w:rFonts w:ascii="Arial" w:eastAsia="Times New Roman" w:hAnsi="Arial" w:cs="Arial"/>
          <w:b/>
          <w:color w:val="7030A0"/>
          <w:sz w:val="27"/>
          <w:szCs w:val="27"/>
          <w:lang w:eastAsia="ru-RU"/>
        </w:rPr>
        <w:t>.</w:t>
      </w:r>
    </w:p>
    <w:p w:rsidR="006F69E4" w:rsidRPr="006F69E4" w:rsidRDefault="006F69E4" w:rsidP="006F69E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F69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Распечатать поля и фишки </w:t>
      </w:r>
      <w:r w:rsidRPr="006F69E4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необходимости несколько раз)</w:t>
      </w:r>
    </w:p>
    <w:p w:rsidR="006F69E4" w:rsidRPr="006F69E4" w:rsidRDefault="006F69E4" w:rsidP="006F69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F69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Фишки вырезать</w:t>
      </w:r>
    </w:p>
    <w:p w:rsidR="006F69E4" w:rsidRPr="006F69E4" w:rsidRDefault="006F69E4" w:rsidP="006F69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F69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Упаковать поля в плотные файлы</w:t>
      </w:r>
    </w:p>
    <w:p w:rsidR="006F69E4" w:rsidRPr="006F69E4" w:rsidRDefault="006F69E4" w:rsidP="006F69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F69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Вложить в файл недостающие фишки для заполнения полей</w:t>
      </w:r>
    </w:p>
    <w:p w:rsidR="006F69E4" w:rsidRPr="006F69E4" w:rsidRDefault="006F69E4" w:rsidP="006F69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F69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обратной стороне фишек рекомендую написать номер </w:t>
      </w:r>
      <w:proofErr w:type="spellStart"/>
      <w:r w:rsidRPr="006F69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судоку</w:t>
      </w:r>
      <w:proofErr w:type="spellEnd"/>
      <w:r w:rsidRPr="006F69E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(чтобы удобней было находить нужный конверт с полем в случае смешивания с другими фишками)</w:t>
      </w:r>
    </w:p>
    <w:p w:rsidR="003E7A26" w:rsidRDefault="006F69E4" w:rsidP="006F69E4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38850" cy="4276725"/>
            <wp:effectExtent l="19050" t="0" r="0" b="0"/>
            <wp:docPr id="1" name="Рисунок 1" descr="Дидактическая игра-судоку «Органы чувств» (старшая групп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ая игра-судоку «Органы чувств» (старшая групп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A26" w:rsidSect="003E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69E4"/>
    <w:rsid w:val="003E7A26"/>
    <w:rsid w:val="0058239D"/>
    <w:rsid w:val="006F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9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Дидактическая игра</dc:title>
  <dc:creator>Артемчик Л.С.</dc:creator>
  <cp:keywords>судоку</cp:keywords>
  <cp:lastModifiedBy>Пользователь</cp:lastModifiedBy>
  <cp:revision>1</cp:revision>
  <dcterms:created xsi:type="dcterms:W3CDTF">2020-04-20T18:55:00Z</dcterms:created>
  <dcterms:modified xsi:type="dcterms:W3CDTF">2020-04-20T19:08:00Z</dcterms:modified>
</cp:coreProperties>
</file>