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C" w:rsidRPr="00A3487C" w:rsidRDefault="00A3487C" w:rsidP="00A3487C">
      <w:pPr>
        <w:shd w:val="clear" w:color="auto" w:fill="FFFFFF"/>
        <w:spacing w:line="408" w:lineRule="atLeast"/>
        <w:ind w:left="-284" w:firstLine="1004"/>
        <w:jc w:val="center"/>
        <w:rPr>
          <w:color w:val="FF0000"/>
          <w:sz w:val="52"/>
          <w:szCs w:val="26"/>
        </w:rPr>
      </w:pPr>
      <w:r w:rsidRPr="00A3487C">
        <w:rPr>
          <w:b/>
          <w:bCs/>
          <w:color w:val="FF0000"/>
          <w:sz w:val="52"/>
          <w:szCs w:val="26"/>
        </w:rPr>
        <w:t>Поэтому чтобы не случилось беды необходимо соблюдать правила пожарной безопасности:</w:t>
      </w:r>
    </w:p>
    <w:p w:rsidR="00A3487C" w:rsidRPr="00A3487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A3487C">
        <w:rPr>
          <w:color w:val="333333"/>
          <w:sz w:val="44"/>
          <w:szCs w:val="26"/>
        </w:rPr>
        <w:t>- не допускается разводить костры и выбрасывать не затушенный уголь и золу вблизи строений.</w:t>
      </w:r>
    </w:p>
    <w:p w:rsidR="00A3487C" w:rsidRPr="00F976C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F976CC">
        <w:rPr>
          <w:b/>
          <w:color w:val="333333"/>
          <w:sz w:val="44"/>
          <w:szCs w:val="26"/>
        </w:rPr>
        <w:t>- хранить легковоспламеняющиеся и горючие жидкости, а также горючие материалы, старую мебель, хозяйств</w:t>
      </w:r>
      <w:r w:rsidR="00F976CC">
        <w:rPr>
          <w:b/>
          <w:color w:val="333333"/>
          <w:sz w:val="44"/>
          <w:szCs w:val="26"/>
        </w:rPr>
        <w:t>енные и другие вещи на чердаках;</w:t>
      </w:r>
    </w:p>
    <w:p w:rsidR="00A3487C" w:rsidRPr="00A3487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A3487C">
        <w:rPr>
          <w:color w:val="333333"/>
          <w:sz w:val="44"/>
          <w:szCs w:val="26"/>
        </w:rPr>
        <w:t xml:space="preserve">- производить </w:t>
      </w:r>
      <w:proofErr w:type="spellStart"/>
      <w:r w:rsidRPr="00A3487C">
        <w:rPr>
          <w:color w:val="333333"/>
          <w:sz w:val="44"/>
          <w:szCs w:val="26"/>
        </w:rPr>
        <w:t>электро</w:t>
      </w:r>
      <w:proofErr w:type="spellEnd"/>
      <w:r w:rsidRPr="00A3487C">
        <w:rPr>
          <w:color w:val="333333"/>
          <w:sz w:val="44"/>
          <w:szCs w:val="26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A3487C" w:rsidRPr="00F976C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F976CC">
        <w:rPr>
          <w:b/>
          <w:color w:val="333333"/>
          <w:sz w:val="44"/>
          <w:szCs w:val="26"/>
        </w:rPr>
        <w:t>- курить и пользоваться открытым огнем в сараях и на чердаках, а также в других местах,</w:t>
      </w:r>
      <w:r w:rsidR="00F976CC">
        <w:rPr>
          <w:b/>
          <w:color w:val="333333"/>
          <w:sz w:val="44"/>
          <w:szCs w:val="26"/>
        </w:rPr>
        <w:t xml:space="preserve"> где хранятся горючие материалы;</w:t>
      </w:r>
    </w:p>
    <w:p w:rsidR="00A3487C" w:rsidRPr="00A3487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A3487C">
        <w:rPr>
          <w:color w:val="333333"/>
          <w:sz w:val="44"/>
          <w:szCs w:val="26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A3487C">
        <w:rPr>
          <w:color w:val="333333"/>
          <w:sz w:val="44"/>
          <w:szCs w:val="26"/>
        </w:rPr>
        <w:t>предтопочном</w:t>
      </w:r>
      <w:proofErr w:type="spellEnd"/>
      <w:r w:rsidRPr="00A3487C">
        <w:rPr>
          <w:color w:val="333333"/>
          <w:sz w:val="44"/>
          <w:szCs w:val="26"/>
        </w:rPr>
        <w:t xml:space="preserve"> листе;</w:t>
      </w:r>
    </w:p>
    <w:p w:rsidR="00A3487C" w:rsidRPr="00F976CC" w:rsidRDefault="00A3487C" w:rsidP="00A3487C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F976CC">
        <w:rPr>
          <w:b/>
          <w:color w:val="333333"/>
          <w:sz w:val="44"/>
          <w:szCs w:val="26"/>
        </w:rPr>
        <w:t>- применять для розжига печей бензин, керосин, дизельное топливо и другие ЛВЖ и ГЖ;</w:t>
      </w:r>
    </w:p>
    <w:p w:rsidR="001E7AC7" w:rsidRPr="00F976CC" w:rsidRDefault="00A3487C" w:rsidP="00F976CC">
      <w:pPr>
        <w:shd w:val="clear" w:color="auto" w:fill="FFFFFF"/>
        <w:spacing w:before="120" w:after="120" w:line="408" w:lineRule="atLeast"/>
        <w:ind w:left="-284"/>
        <w:jc w:val="center"/>
        <w:rPr>
          <w:b/>
          <w:color w:val="FF0000"/>
          <w:sz w:val="52"/>
          <w:szCs w:val="26"/>
        </w:rPr>
      </w:pPr>
      <w:r w:rsidRPr="00F976CC">
        <w:rPr>
          <w:b/>
          <w:color w:val="FF0000"/>
          <w:sz w:val="52"/>
          <w:szCs w:val="26"/>
        </w:rPr>
        <w:t>Пожар – не стихия, а следствие беспечности людей!</w:t>
      </w:r>
    </w:p>
    <w:sectPr w:rsidR="001E7AC7" w:rsidRPr="00F976CC" w:rsidSect="00F976CC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87C"/>
    <w:rsid w:val="001E7AC7"/>
    <w:rsid w:val="002C20CC"/>
    <w:rsid w:val="00A3487C"/>
    <w:rsid w:val="00F976CC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2019-04-30T12:56:00Z</dcterms:created>
  <dcterms:modified xsi:type="dcterms:W3CDTF">2019-04-30T13:01:00Z</dcterms:modified>
</cp:coreProperties>
</file>