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23" w:rsidRPr="00E32656" w:rsidRDefault="00A92E80" w:rsidP="00E326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2656">
        <w:rPr>
          <w:rFonts w:ascii="Times New Roman" w:hAnsi="Times New Roman"/>
          <w:b/>
          <w:sz w:val="28"/>
          <w:szCs w:val="24"/>
        </w:rPr>
        <w:t>Примерный к</w:t>
      </w:r>
      <w:r w:rsidR="00AA5223" w:rsidRPr="00E32656">
        <w:rPr>
          <w:rFonts w:ascii="Times New Roman" w:hAnsi="Times New Roman"/>
          <w:b/>
          <w:sz w:val="28"/>
          <w:szCs w:val="24"/>
        </w:rPr>
        <w:t>алендарный учебный график</w:t>
      </w:r>
    </w:p>
    <w:p w:rsidR="00AA5223" w:rsidRPr="00E32656" w:rsidRDefault="00AA5223" w:rsidP="00E326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2656">
        <w:rPr>
          <w:rFonts w:ascii="Times New Roman" w:hAnsi="Times New Roman"/>
          <w:b/>
          <w:sz w:val="28"/>
          <w:szCs w:val="24"/>
        </w:rPr>
        <w:t xml:space="preserve">муниципального дошкольного образовательного учреждения </w:t>
      </w:r>
    </w:p>
    <w:p w:rsidR="00AA5223" w:rsidRPr="00E32656" w:rsidRDefault="00AA5223" w:rsidP="00E326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2656">
        <w:rPr>
          <w:rFonts w:ascii="Times New Roman" w:hAnsi="Times New Roman"/>
          <w:b/>
          <w:sz w:val="28"/>
          <w:szCs w:val="24"/>
        </w:rPr>
        <w:t xml:space="preserve">«Детский сад № 226» </w:t>
      </w:r>
    </w:p>
    <w:p w:rsidR="00AA5223" w:rsidRPr="00E32656" w:rsidRDefault="00AA5223" w:rsidP="00E326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32656">
        <w:rPr>
          <w:rFonts w:ascii="Times New Roman" w:hAnsi="Times New Roman"/>
          <w:b/>
          <w:sz w:val="28"/>
          <w:szCs w:val="24"/>
        </w:rPr>
        <w:t>на 2020 – 2021 учебный год</w:t>
      </w:r>
    </w:p>
    <w:p w:rsidR="00AA5223" w:rsidRPr="00AA5223" w:rsidRDefault="00AA5223" w:rsidP="00AA5223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96"/>
        <w:gridCol w:w="1817"/>
        <w:gridCol w:w="1819"/>
        <w:gridCol w:w="1819"/>
        <w:gridCol w:w="1820"/>
      </w:tblGrid>
      <w:tr w:rsidR="00E32656" w:rsidRPr="00A92E80" w:rsidTr="00E32656">
        <w:tc>
          <w:tcPr>
            <w:tcW w:w="2280" w:type="dxa"/>
          </w:tcPr>
          <w:p w:rsidR="00E32656" w:rsidRPr="00E32656" w:rsidRDefault="00E32656" w:rsidP="00E326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2656">
              <w:rPr>
                <w:rFonts w:ascii="Times New Roman" w:hAnsi="Times New Roman"/>
                <w:b/>
                <w:sz w:val="24"/>
              </w:rPr>
              <w:t>Направления работы</w:t>
            </w:r>
          </w:p>
        </w:tc>
        <w:tc>
          <w:tcPr>
            <w:tcW w:w="1821" w:type="dxa"/>
          </w:tcPr>
          <w:p w:rsidR="00E32656" w:rsidRPr="00E32656" w:rsidRDefault="00E32656" w:rsidP="0016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56">
              <w:rPr>
                <w:rFonts w:ascii="Times New Roman" w:hAnsi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823" w:type="dxa"/>
          </w:tcPr>
          <w:p w:rsidR="00E32656" w:rsidRPr="00E32656" w:rsidRDefault="00E32656" w:rsidP="0016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56">
              <w:rPr>
                <w:rFonts w:ascii="Times New Roman" w:hAnsi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1823" w:type="dxa"/>
          </w:tcPr>
          <w:p w:rsidR="00E32656" w:rsidRPr="00E32656" w:rsidRDefault="00E32656" w:rsidP="0016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56">
              <w:rPr>
                <w:rFonts w:ascii="Times New Roman" w:hAnsi="Times New Roman"/>
                <w:b/>
                <w:sz w:val="24"/>
                <w:szCs w:val="24"/>
              </w:rPr>
              <w:t xml:space="preserve"> 5 – 6 лет</w:t>
            </w:r>
          </w:p>
        </w:tc>
        <w:tc>
          <w:tcPr>
            <w:tcW w:w="1824" w:type="dxa"/>
          </w:tcPr>
          <w:p w:rsidR="00E32656" w:rsidRPr="00E32656" w:rsidRDefault="00E32656" w:rsidP="0016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56">
              <w:rPr>
                <w:rFonts w:ascii="Times New Roman" w:hAnsi="Times New Roman"/>
                <w:b/>
                <w:sz w:val="24"/>
                <w:szCs w:val="24"/>
              </w:rPr>
              <w:t>6 – 7 лет</w:t>
            </w:r>
          </w:p>
        </w:tc>
      </w:tr>
      <w:tr w:rsidR="00E32656" w:rsidRPr="00A92E80" w:rsidTr="00A56CE8">
        <w:trPr>
          <w:trHeight w:val="337"/>
        </w:trPr>
        <w:tc>
          <w:tcPr>
            <w:tcW w:w="9571" w:type="dxa"/>
            <w:gridSpan w:val="5"/>
          </w:tcPr>
          <w:p w:rsidR="00E32656" w:rsidRPr="003B3C67" w:rsidRDefault="003B3C67" w:rsidP="003B3C6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B3C67">
              <w:rPr>
                <w:rFonts w:ascii="Times New Roman" w:hAnsi="Times New Roman"/>
                <w:i/>
                <w:sz w:val="24"/>
              </w:rPr>
              <w:t>количество занятий в неделю</w:t>
            </w:r>
            <w:r>
              <w:rPr>
                <w:rFonts w:ascii="Times New Roman" w:hAnsi="Times New Roman"/>
                <w:i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индивидуальные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и подгрупповые)</w:t>
            </w:r>
          </w:p>
        </w:tc>
      </w:tr>
      <w:tr w:rsidR="00E1603C" w:rsidRPr="00A92E80" w:rsidTr="006C753F">
        <w:trPr>
          <w:trHeight w:val="1047"/>
        </w:trPr>
        <w:tc>
          <w:tcPr>
            <w:tcW w:w="2280" w:type="dxa"/>
          </w:tcPr>
          <w:p w:rsidR="00E1603C" w:rsidRDefault="00E1603C" w:rsidP="00E32656">
            <w:pPr>
              <w:rPr>
                <w:rFonts w:ascii="Times New Roman" w:hAnsi="Times New Roman"/>
                <w:b/>
                <w:sz w:val="24"/>
              </w:rPr>
            </w:pPr>
            <w:r w:rsidRPr="00A92E80">
              <w:rPr>
                <w:rFonts w:ascii="Times New Roman" w:hAnsi="Times New Roman"/>
                <w:b/>
                <w:sz w:val="24"/>
              </w:rPr>
              <w:t>Формирование  лексико-грамматических средств языка</w:t>
            </w:r>
          </w:p>
        </w:tc>
        <w:tc>
          <w:tcPr>
            <w:tcW w:w="7291" w:type="dxa"/>
            <w:gridSpan w:val="4"/>
          </w:tcPr>
          <w:p w:rsidR="00E1603C" w:rsidRPr="00A92E80" w:rsidRDefault="00E1603C">
            <w:pPr>
              <w:rPr>
                <w:rFonts w:ascii="Times New Roman" w:hAnsi="Times New Roman"/>
                <w:sz w:val="24"/>
              </w:rPr>
            </w:pPr>
          </w:p>
        </w:tc>
      </w:tr>
      <w:tr w:rsidR="00A92E80" w:rsidRPr="00A92E80" w:rsidTr="00E32656">
        <w:tc>
          <w:tcPr>
            <w:tcW w:w="2280" w:type="dxa"/>
          </w:tcPr>
          <w:p w:rsidR="00A92E80" w:rsidRPr="00A92E80" w:rsidRDefault="00A92E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словаря</w:t>
            </w:r>
          </w:p>
        </w:tc>
        <w:tc>
          <w:tcPr>
            <w:tcW w:w="1821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3" w:type="dxa"/>
          </w:tcPr>
          <w:p w:rsidR="00A92E80" w:rsidRPr="00A92E80" w:rsidRDefault="00A92E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A92E80" w:rsidRPr="00A92E80" w:rsidRDefault="00A92E80">
            <w:pPr>
              <w:rPr>
                <w:rFonts w:ascii="Times New Roman" w:hAnsi="Times New Roman"/>
                <w:sz w:val="24"/>
              </w:rPr>
            </w:pPr>
          </w:p>
        </w:tc>
      </w:tr>
      <w:tr w:rsidR="00A92E80" w:rsidRPr="00A92E80" w:rsidTr="00E32656">
        <w:tc>
          <w:tcPr>
            <w:tcW w:w="2280" w:type="dxa"/>
          </w:tcPr>
          <w:p w:rsidR="00A92E80" w:rsidRPr="00A92E80" w:rsidRDefault="00A92E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грамматически правильной речи</w:t>
            </w:r>
          </w:p>
        </w:tc>
        <w:tc>
          <w:tcPr>
            <w:tcW w:w="1821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4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</w:tr>
      <w:tr w:rsidR="00A92E80" w:rsidRPr="00A92E80" w:rsidTr="00E32656">
        <w:tc>
          <w:tcPr>
            <w:tcW w:w="2280" w:type="dxa"/>
          </w:tcPr>
          <w:p w:rsidR="00A92E80" w:rsidRPr="00A92E80" w:rsidRDefault="00A92E80">
            <w:pPr>
              <w:rPr>
                <w:rFonts w:ascii="Times New Roman" w:hAnsi="Times New Roman"/>
                <w:b/>
                <w:sz w:val="24"/>
              </w:rPr>
            </w:pPr>
            <w:r w:rsidRPr="00A92E80">
              <w:rPr>
                <w:rFonts w:ascii="Times New Roman" w:hAnsi="Times New Roman"/>
                <w:b/>
                <w:sz w:val="24"/>
              </w:rPr>
              <w:t>Формирование связной речи</w:t>
            </w:r>
          </w:p>
        </w:tc>
        <w:tc>
          <w:tcPr>
            <w:tcW w:w="1821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4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</w:tr>
      <w:tr w:rsidR="00E1603C" w:rsidRPr="00A92E80" w:rsidTr="00C74444">
        <w:tc>
          <w:tcPr>
            <w:tcW w:w="2280" w:type="dxa"/>
          </w:tcPr>
          <w:p w:rsidR="00E1603C" w:rsidRPr="00A92E80" w:rsidRDefault="00E1603C">
            <w:pPr>
              <w:rPr>
                <w:rFonts w:ascii="Times New Roman" w:hAnsi="Times New Roman"/>
                <w:b/>
                <w:sz w:val="24"/>
              </w:rPr>
            </w:pPr>
            <w:r w:rsidRPr="00A92E80">
              <w:rPr>
                <w:rFonts w:ascii="Times New Roman" w:hAnsi="Times New Roman"/>
                <w:b/>
                <w:sz w:val="24"/>
              </w:rPr>
              <w:t>Фонетические занятия</w:t>
            </w:r>
          </w:p>
        </w:tc>
        <w:tc>
          <w:tcPr>
            <w:tcW w:w="7291" w:type="dxa"/>
            <w:gridSpan w:val="4"/>
          </w:tcPr>
          <w:p w:rsidR="00E1603C" w:rsidRPr="00A92E80" w:rsidRDefault="00E1603C">
            <w:pPr>
              <w:rPr>
                <w:rFonts w:ascii="Times New Roman" w:hAnsi="Times New Roman"/>
                <w:sz w:val="24"/>
              </w:rPr>
            </w:pPr>
          </w:p>
        </w:tc>
      </w:tr>
      <w:tr w:rsidR="00A92E80" w:rsidRPr="00A92E80" w:rsidTr="00E32656">
        <w:tc>
          <w:tcPr>
            <w:tcW w:w="2280" w:type="dxa"/>
          </w:tcPr>
          <w:p w:rsidR="00A92E80" w:rsidRPr="00A92E80" w:rsidRDefault="00A92E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звукопроизношения</w:t>
            </w:r>
          </w:p>
        </w:tc>
        <w:tc>
          <w:tcPr>
            <w:tcW w:w="1821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4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A92E80" w:rsidRPr="00A92E80" w:rsidTr="00E32656">
        <w:tc>
          <w:tcPr>
            <w:tcW w:w="2280" w:type="dxa"/>
          </w:tcPr>
          <w:p w:rsidR="00A92E80" w:rsidRPr="00A92E80" w:rsidRDefault="00A92E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фонематического слуха и слоговой структуры</w:t>
            </w:r>
          </w:p>
        </w:tc>
        <w:tc>
          <w:tcPr>
            <w:tcW w:w="1821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0,5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4" w:type="dxa"/>
          </w:tcPr>
          <w:p w:rsidR="00A92E80" w:rsidRPr="00E1603C" w:rsidRDefault="00E1603C" w:rsidP="00E160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1603C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32656" w:rsidRPr="00A92E80" w:rsidTr="005264F5">
        <w:trPr>
          <w:trHeight w:val="262"/>
        </w:trPr>
        <w:tc>
          <w:tcPr>
            <w:tcW w:w="9571" w:type="dxa"/>
            <w:gridSpan w:val="5"/>
          </w:tcPr>
          <w:p w:rsidR="00E32656" w:rsidRPr="003B3C67" w:rsidRDefault="003B3C67" w:rsidP="003B3C6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B3C67">
              <w:rPr>
                <w:rFonts w:ascii="Times New Roman" w:hAnsi="Times New Roman"/>
                <w:i/>
                <w:sz w:val="24"/>
              </w:rPr>
              <w:t>количество занятий в неделю (</w:t>
            </w:r>
            <w:proofErr w:type="gramStart"/>
            <w:r w:rsidRPr="003B3C67">
              <w:rPr>
                <w:rFonts w:ascii="Times New Roman" w:hAnsi="Times New Roman"/>
                <w:i/>
                <w:sz w:val="24"/>
              </w:rPr>
              <w:t>подгрупповые</w:t>
            </w:r>
            <w:proofErr w:type="gramEnd"/>
            <w:r w:rsidRPr="003B3C67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E32656" w:rsidRPr="00A92E80" w:rsidTr="00E32656">
        <w:trPr>
          <w:trHeight w:val="561"/>
        </w:trPr>
        <w:tc>
          <w:tcPr>
            <w:tcW w:w="2280" w:type="dxa"/>
          </w:tcPr>
          <w:p w:rsidR="00E32656" w:rsidRPr="00E32656" w:rsidRDefault="00E32656" w:rsidP="00163974">
            <w:pPr>
              <w:rPr>
                <w:rFonts w:ascii="Times New Roman" w:hAnsi="Times New Roman"/>
                <w:b/>
                <w:sz w:val="24"/>
              </w:rPr>
            </w:pPr>
            <w:r w:rsidRPr="00E32656">
              <w:rPr>
                <w:rFonts w:ascii="Times New Roman" w:hAnsi="Times New Roman"/>
                <w:b/>
                <w:sz w:val="24"/>
              </w:rPr>
              <w:t>НОД  Развитие речи</w:t>
            </w:r>
          </w:p>
        </w:tc>
        <w:tc>
          <w:tcPr>
            <w:tcW w:w="1821" w:type="dxa"/>
          </w:tcPr>
          <w:p w:rsidR="00E32656" w:rsidRPr="00E32656" w:rsidRDefault="00E32656" w:rsidP="00E326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265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E32656" w:rsidRPr="00E32656" w:rsidRDefault="00E32656" w:rsidP="00E326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265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E32656" w:rsidRPr="003B3C67" w:rsidRDefault="003B3C67" w:rsidP="003B3C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3C6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4" w:type="dxa"/>
          </w:tcPr>
          <w:p w:rsidR="00E32656" w:rsidRPr="003B3C67" w:rsidRDefault="003B3C67" w:rsidP="003B3C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3C67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A92E80" w:rsidRPr="00A92E80" w:rsidTr="00E32656">
        <w:tc>
          <w:tcPr>
            <w:tcW w:w="2280" w:type="dxa"/>
          </w:tcPr>
          <w:p w:rsidR="00A92E80" w:rsidRPr="00E32656" w:rsidRDefault="00A92E80" w:rsidP="00163974">
            <w:pPr>
              <w:rPr>
                <w:rFonts w:ascii="Times New Roman" w:hAnsi="Times New Roman"/>
                <w:b/>
                <w:sz w:val="24"/>
              </w:rPr>
            </w:pPr>
            <w:r w:rsidRPr="00E32656">
              <w:rPr>
                <w:rFonts w:ascii="Times New Roman" w:hAnsi="Times New Roman"/>
                <w:b/>
                <w:sz w:val="24"/>
              </w:rPr>
              <w:t>НОД Основы грамоты</w:t>
            </w:r>
          </w:p>
        </w:tc>
        <w:tc>
          <w:tcPr>
            <w:tcW w:w="1821" w:type="dxa"/>
          </w:tcPr>
          <w:p w:rsidR="00A92E80" w:rsidRPr="00A92E80" w:rsidRDefault="00A92E80" w:rsidP="001639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</w:tcPr>
          <w:p w:rsidR="00A92E80" w:rsidRPr="00A92E80" w:rsidRDefault="00A92E80" w:rsidP="001639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</w:tcPr>
          <w:p w:rsidR="00A92E80" w:rsidRPr="003B3C67" w:rsidRDefault="003B3C67" w:rsidP="003B3C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3C6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24" w:type="dxa"/>
          </w:tcPr>
          <w:p w:rsidR="00A92E80" w:rsidRPr="003B3C67" w:rsidRDefault="003B3C67" w:rsidP="003B3C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3C67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32656" w:rsidRPr="00A92E80" w:rsidTr="00E32656">
        <w:tc>
          <w:tcPr>
            <w:tcW w:w="2280" w:type="dxa"/>
          </w:tcPr>
          <w:p w:rsidR="00E32656" w:rsidRPr="00E32656" w:rsidRDefault="00E32656" w:rsidP="00163974">
            <w:pPr>
              <w:rPr>
                <w:rFonts w:ascii="Times New Roman" w:hAnsi="Times New Roman"/>
                <w:sz w:val="24"/>
                <w:szCs w:val="20"/>
              </w:rPr>
            </w:pPr>
            <w:r w:rsidRPr="00E32656">
              <w:rPr>
                <w:rFonts w:ascii="Times New Roman" w:hAnsi="Times New Roman"/>
                <w:sz w:val="24"/>
                <w:szCs w:val="20"/>
              </w:rPr>
              <w:t>Продолжительность занятий</w:t>
            </w:r>
          </w:p>
          <w:p w:rsidR="00E32656" w:rsidRPr="00E32656" w:rsidRDefault="00E32656" w:rsidP="00163974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21" w:type="dxa"/>
          </w:tcPr>
          <w:p w:rsidR="00E32656" w:rsidRPr="00E32656" w:rsidRDefault="00E32656" w:rsidP="00E326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2656">
              <w:rPr>
                <w:rFonts w:ascii="Times New Roman" w:hAnsi="Times New Roman"/>
                <w:b/>
                <w:sz w:val="24"/>
              </w:rPr>
              <w:t>15*</w:t>
            </w:r>
          </w:p>
        </w:tc>
        <w:tc>
          <w:tcPr>
            <w:tcW w:w="1823" w:type="dxa"/>
          </w:tcPr>
          <w:p w:rsidR="00E32656" w:rsidRPr="00E32656" w:rsidRDefault="00E32656" w:rsidP="00E326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32656">
              <w:rPr>
                <w:rFonts w:ascii="Times New Roman" w:hAnsi="Times New Roman"/>
                <w:b/>
                <w:sz w:val="24"/>
              </w:rPr>
              <w:t>20*</w:t>
            </w:r>
          </w:p>
        </w:tc>
        <w:tc>
          <w:tcPr>
            <w:tcW w:w="1823" w:type="dxa"/>
          </w:tcPr>
          <w:p w:rsidR="00E32656" w:rsidRPr="003B3C67" w:rsidRDefault="003B3C67" w:rsidP="003B3C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3C67">
              <w:rPr>
                <w:rFonts w:ascii="Times New Roman" w:hAnsi="Times New Roman"/>
                <w:b/>
                <w:sz w:val="24"/>
              </w:rPr>
              <w:t>25*</w:t>
            </w:r>
          </w:p>
        </w:tc>
        <w:tc>
          <w:tcPr>
            <w:tcW w:w="1824" w:type="dxa"/>
          </w:tcPr>
          <w:p w:rsidR="00E32656" w:rsidRPr="003B3C67" w:rsidRDefault="003B3C67" w:rsidP="003B3C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3C67">
              <w:rPr>
                <w:rFonts w:ascii="Times New Roman" w:hAnsi="Times New Roman"/>
                <w:b/>
                <w:sz w:val="24"/>
              </w:rPr>
              <w:t>30*</w:t>
            </w:r>
          </w:p>
        </w:tc>
      </w:tr>
    </w:tbl>
    <w:p w:rsidR="001E7AC7" w:rsidRDefault="001E7AC7"/>
    <w:sectPr w:rsidR="001E7AC7" w:rsidSect="00AA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D55"/>
    <w:multiLevelType w:val="multilevel"/>
    <w:tmpl w:val="C9A2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223"/>
    <w:rsid w:val="001E7AC7"/>
    <w:rsid w:val="003B3C67"/>
    <w:rsid w:val="00856891"/>
    <w:rsid w:val="00A92E80"/>
    <w:rsid w:val="00AA5223"/>
    <w:rsid w:val="00E1603C"/>
    <w:rsid w:val="00E32656"/>
    <w:rsid w:val="00E676AA"/>
    <w:rsid w:val="00E9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23"/>
    <w:pPr>
      <w:ind w:left="720"/>
      <w:contextualSpacing/>
    </w:pPr>
  </w:style>
  <w:style w:type="table" w:styleId="a4">
    <w:name w:val="Table Grid"/>
    <w:basedOn w:val="a1"/>
    <w:uiPriority w:val="59"/>
    <w:rsid w:val="00A9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2021-05-11T09:57:00Z</dcterms:created>
  <dcterms:modified xsi:type="dcterms:W3CDTF">2021-05-11T09:57:00Z</dcterms:modified>
</cp:coreProperties>
</file>