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E5" w:rsidRDefault="00CD14B4" w:rsidP="00230B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</w:p>
    <w:p w:rsidR="00230BE5" w:rsidRPr="002B3773" w:rsidRDefault="00230BE5" w:rsidP="00230BE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B3773">
        <w:rPr>
          <w:rFonts w:ascii="Times New Roman" w:hAnsi="Times New Roman"/>
          <w:b/>
          <w:sz w:val="24"/>
          <w:szCs w:val="24"/>
        </w:rPr>
        <w:t xml:space="preserve">Модель  </w:t>
      </w:r>
      <w:proofErr w:type="spellStart"/>
      <w:r w:rsidRPr="002B3773">
        <w:rPr>
          <w:rFonts w:ascii="Times New Roman" w:hAnsi="Times New Roman"/>
          <w:b/>
          <w:sz w:val="24"/>
          <w:szCs w:val="24"/>
        </w:rPr>
        <w:t>здоровьесберегающего</w:t>
      </w:r>
      <w:proofErr w:type="spellEnd"/>
      <w:r w:rsidRPr="002B3773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B3773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2B3773">
        <w:rPr>
          <w:rFonts w:ascii="Times New Roman" w:hAnsi="Times New Roman"/>
          <w:b/>
          <w:sz w:val="24"/>
          <w:szCs w:val="24"/>
        </w:rPr>
        <w:t>, инновационного</w:t>
      </w:r>
    </w:p>
    <w:p w:rsidR="00230BE5" w:rsidRPr="002B3773" w:rsidRDefault="00230BE5" w:rsidP="00230B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73">
        <w:rPr>
          <w:rFonts w:ascii="Times New Roman" w:hAnsi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/>
          <w:b/>
          <w:sz w:val="24"/>
          <w:szCs w:val="24"/>
        </w:rPr>
        <w:t>»</w:t>
      </w:r>
      <w:r w:rsidR="00CD14B4">
        <w:rPr>
          <w:rFonts w:ascii="Times New Roman" w:hAnsi="Times New Roman"/>
          <w:b/>
          <w:sz w:val="24"/>
          <w:szCs w:val="24"/>
        </w:rPr>
        <w:t xml:space="preserve"> в МДОУ «Детский сад № 226»</w:t>
      </w:r>
    </w:p>
    <w:p w:rsidR="00230BE5" w:rsidRDefault="00230BE5" w:rsidP="00230BE5">
      <w:pPr>
        <w:spacing w:line="305" w:lineRule="atLeast"/>
        <w:jc w:val="left"/>
        <w:textAlignment w:val="baseline"/>
        <w:rPr>
          <w:rFonts w:ascii="Arial" w:eastAsia="Times New Roman" w:hAnsi="Arial" w:cs="Arial"/>
          <w:color w:val="000080"/>
          <w:sz w:val="23"/>
          <w:szCs w:val="23"/>
          <w:bdr w:val="none" w:sz="0" w:space="0" w:color="auto" w:frame="1"/>
          <w:lang w:eastAsia="ru-RU"/>
        </w:rPr>
      </w:pPr>
    </w:p>
    <w:p w:rsidR="00230BE5" w:rsidRDefault="00230BE5" w:rsidP="00230BE5">
      <w:pPr>
        <w:spacing w:line="305" w:lineRule="atLeast"/>
        <w:jc w:val="left"/>
        <w:textAlignment w:val="baseline"/>
        <w:rPr>
          <w:rFonts w:ascii="Arial" w:eastAsia="Times New Roman" w:hAnsi="Arial" w:cs="Arial"/>
          <w:color w:val="000080"/>
          <w:sz w:val="23"/>
          <w:szCs w:val="23"/>
          <w:bdr w:val="none" w:sz="0" w:space="0" w:color="auto" w:frame="1"/>
          <w:lang w:eastAsia="ru-RU"/>
        </w:rPr>
      </w:pPr>
    </w:p>
    <w:p w:rsidR="00CD14B4" w:rsidRPr="0006741E" w:rsidRDefault="00CD14B4" w:rsidP="00CD14B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6741E">
        <w:rPr>
          <w:rFonts w:ascii="Times New Roman" w:hAnsi="Times New Roman"/>
          <w:sz w:val="24"/>
          <w:szCs w:val="24"/>
          <w:lang w:eastAsia="ru-RU"/>
        </w:rPr>
        <w:t>Учитывая современные тенденции развития образовательных процессов, связанны</w:t>
      </w:r>
      <w:r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06741E">
        <w:rPr>
          <w:rFonts w:ascii="Times New Roman" w:hAnsi="Times New Roman"/>
          <w:sz w:val="24"/>
          <w:szCs w:val="24"/>
          <w:lang w:eastAsia="ru-RU"/>
        </w:rPr>
        <w:t xml:space="preserve"> с внедрением ФГОС, мы поставлены перед необходимостью осуществления всесторонних и масштабных перемен. Мы понимаем, что в нынешних условиях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дошкольное </w:t>
      </w:r>
      <w:r w:rsidRPr="0006741E">
        <w:rPr>
          <w:rFonts w:ascii="Times New Roman" w:hAnsi="Times New Roman"/>
          <w:sz w:val="24"/>
          <w:szCs w:val="24"/>
          <w:lang w:eastAsia="ru-RU"/>
        </w:rPr>
        <w:t xml:space="preserve">образование должно не только видоизменяться в соответствии с общественными переменами, но и придавать импульс инновационным процессам. </w:t>
      </w:r>
      <w:r w:rsidRPr="001114A4">
        <w:rPr>
          <w:rFonts w:ascii="Times New Roman" w:hAnsi="Times New Roman"/>
          <w:sz w:val="24"/>
          <w:szCs w:val="24"/>
        </w:rPr>
        <w:t xml:space="preserve">Проблема включения данного опыта в образовательную среду детского сада связана с необходимостью определения </w:t>
      </w:r>
      <w:r w:rsidRPr="00C8234F">
        <w:rPr>
          <w:rFonts w:ascii="Times New Roman" w:hAnsi="Times New Roman"/>
          <w:b/>
          <w:i/>
          <w:sz w:val="24"/>
          <w:szCs w:val="24"/>
        </w:rPr>
        <w:t xml:space="preserve">оптимальных педагогических условий, направленных на сохранение </w:t>
      </w:r>
      <w:r w:rsidRPr="00C8234F">
        <w:rPr>
          <w:rFonts w:ascii="Times New Roman" w:hAnsi="Times New Roman"/>
          <w:b/>
          <w:i/>
          <w:color w:val="291200"/>
          <w:sz w:val="24"/>
          <w:szCs w:val="24"/>
        </w:rPr>
        <w:t xml:space="preserve">здоровья детей, их эмоциональное и социальное благополучие, своевременное и полноценное психологическое развитие, начиная с </w:t>
      </w:r>
      <w:r w:rsidRPr="00C8234F">
        <w:rPr>
          <w:rFonts w:ascii="Times New Roman" w:hAnsi="Times New Roman"/>
          <w:b/>
          <w:i/>
          <w:sz w:val="24"/>
          <w:szCs w:val="24"/>
        </w:rPr>
        <w:t xml:space="preserve"> дошкольной ступени 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741E">
        <w:rPr>
          <w:rFonts w:ascii="Times New Roman" w:hAnsi="Times New Roman"/>
          <w:sz w:val="24"/>
          <w:szCs w:val="24"/>
          <w:lang w:eastAsia="ru-RU"/>
        </w:rPr>
        <w:t>Позитивными  стратегическими ориентирами,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41E">
        <w:rPr>
          <w:rFonts w:ascii="Times New Roman" w:hAnsi="Times New Roman"/>
          <w:sz w:val="24"/>
          <w:szCs w:val="24"/>
          <w:lang w:eastAsia="ru-RU"/>
        </w:rPr>
        <w:t xml:space="preserve">учитывающими   современные тенденции развития образовательных процессов в соответствии с ФГОС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41E">
        <w:rPr>
          <w:rFonts w:ascii="Times New Roman" w:hAnsi="Times New Roman"/>
          <w:sz w:val="24"/>
          <w:szCs w:val="24"/>
          <w:lang w:eastAsia="ru-RU"/>
        </w:rPr>
        <w:t>являются</w:t>
      </w:r>
      <w:proofErr w:type="gramEnd"/>
      <w:r w:rsidRPr="0006741E">
        <w:rPr>
          <w:rFonts w:ascii="Times New Roman" w:hAnsi="Times New Roman"/>
          <w:sz w:val="24"/>
          <w:szCs w:val="24"/>
          <w:lang w:eastAsia="ru-RU"/>
        </w:rPr>
        <w:t>: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 xml:space="preserve">поддержка разнообразия детства; 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3A63B3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3A63B3">
        <w:rPr>
          <w:rFonts w:ascii="Times New Roman" w:hAnsi="Times New Roman"/>
          <w:sz w:val="24"/>
          <w:szCs w:val="24"/>
          <w:lang w:eastAsia="ru-RU"/>
        </w:rPr>
        <w:t xml:space="preserve"> дошкольного детства как важного этапа в общем развитии человека;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 xml:space="preserve">полноценное проживание ребёнком всех этапов дошкольного детства, амплификации (обогащения) детского развития; 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 xml:space="preserve">приобщение детей к </w:t>
      </w:r>
      <w:proofErr w:type="spellStart"/>
      <w:r w:rsidRPr="003A63B3">
        <w:rPr>
          <w:rFonts w:ascii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Pr="003A63B3">
        <w:rPr>
          <w:rFonts w:ascii="Times New Roman" w:hAnsi="Times New Roman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ребёнка через его включение в различные виды деятельности; </w:t>
      </w:r>
    </w:p>
    <w:p w:rsidR="00CD14B4" w:rsidRPr="003A63B3" w:rsidRDefault="00CD14B4" w:rsidP="00CD14B4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3B3">
        <w:rPr>
          <w:rFonts w:ascii="Times New Roman" w:hAnsi="Times New Roman"/>
          <w:sz w:val="24"/>
          <w:szCs w:val="24"/>
          <w:lang w:eastAsia="ru-RU"/>
        </w:rPr>
        <w:t>учёт этнокультурной и социальной ситуации развития детей.</w:t>
      </w:r>
    </w:p>
    <w:p w:rsidR="00CD14B4" w:rsidRDefault="00CD14B4" w:rsidP="00CD14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3B3">
        <w:rPr>
          <w:rFonts w:ascii="Times New Roman" w:eastAsia="Calibri" w:hAnsi="Times New Roman" w:cs="Times New Roman"/>
          <w:color w:val="291200"/>
          <w:sz w:val="24"/>
          <w:szCs w:val="24"/>
        </w:rPr>
        <w:t xml:space="preserve">     </w:t>
      </w:r>
      <w:r w:rsidRPr="002D4BF6">
        <w:rPr>
          <w:rFonts w:ascii="Times New Roman" w:eastAsia="Calibri" w:hAnsi="Times New Roman" w:cs="Times New Roman"/>
          <w:color w:val="291200"/>
          <w:sz w:val="24"/>
          <w:szCs w:val="24"/>
        </w:rPr>
        <w:t xml:space="preserve">Говоря о развитии, воспитании и формировании личности, необходимо учитывать, что понятия эти взаимосвязаны, дополняют друг друга во многих видах деятельности и творчества. Формирование личности может происходить и помимо воспитательного процесса. И задачей дошкольного учреждения является включение родителей в воспитательно-образовательный процесс как равноправных и </w:t>
      </w:r>
      <w:proofErr w:type="spellStart"/>
      <w:r w:rsidRPr="002D4BF6">
        <w:rPr>
          <w:rFonts w:ascii="Times New Roman" w:eastAsia="Calibri" w:hAnsi="Times New Roman" w:cs="Times New Roman"/>
          <w:color w:val="291200"/>
          <w:sz w:val="24"/>
          <w:szCs w:val="24"/>
        </w:rPr>
        <w:t>равноответственных</w:t>
      </w:r>
      <w:proofErr w:type="spellEnd"/>
      <w:r w:rsidRPr="002D4BF6">
        <w:rPr>
          <w:rFonts w:ascii="Times New Roman" w:eastAsia="Calibri" w:hAnsi="Times New Roman" w:cs="Times New Roman"/>
          <w:color w:val="291200"/>
          <w:sz w:val="24"/>
          <w:szCs w:val="24"/>
        </w:rPr>
        <w:t xml:space="preserve"> партнеров</w:t>
      </w:r>
      <w:r w:rsidRPr="001C6D8F">
        <w:rPr>
          <w:rFonts w:ascii="Times New Roman" w:eastAsia="Calibri" w:hAnsi="Times New Roman" w:cs="Times New Roman"/>
          <w:color w:val="291200"/>
          <w:sz w:val="24"/>
          <w:szCs w:val="24"/>
        </w:rPr>
        <w:t xml:space="preserve">. </w:t>
      </w:r>
      <w:proofErr w:type="spellStart"/>
      <w:r w:rsidRPr="001114A4">
        <w:rPr>
          <w:rFonts w:ascii="Times New Roman" w:eastAsia="Calibri" w:hAnsi="Times New Roman" w:cs="Times New Roman"/>
          <w:sz w:val="24"/>
          <w:szCs w:val="24"/>
        </w:rPr>
        <w:t>Инновационность</w:t>
      </w:r>
      <w:proofErr w:type="spellEnd"/>
      <w:r w:rsidRPr="001114A4">
        <w:rPr>
          <w:rFonts w:ascii="Times New Roman" w:eastAsia="Calibri" w:hAnsi="Times New Roman" w:cs="Times New Roman"/>
          <w:sz w:val="24"/>
          <w:szCs w:val="24"/>
        </w:rPr>
        <w:t xml:space="preserve"> проекта определяется разработкой механизма взаимодействия в рамках сообщества педагоги-дети, родители-дети, </w:t>
      </w:r>
      <w:proofErr w:type="gramStart"/>
      <w:r w:rsidRPr="001114A4">
        <w:rPr>
          <w:rFonts w:ascii="Times New Roman" w:eastAsia="Calibri" w:hAnsi="Times New Roman" w:cs="Times New Roman"/>
          <w:sz w:val="24"/>
          <w:szCs w:val="24"/>
        </w:rPr>
        <w:t>педагог-родители</w:t>
      </w:r>
      <w:proofErr w:type="gramEnd"/>
      <w:r w:rsidRPr="001114A4">
        <w:rPr>
          <w:rFonts w:ascii="Times New Roman" w:eastAsia="Calibri" w:hAnsi="Times New Roman" w:cs="Times New Roman"/>
          <w:sz w:val="24"/>
          <w:szCs w:val="24"/>
        </w:rPr>
        <w:t>, что запускает процессы самоорганизации и саморазвития системы, делает ее по настоящему открытой и привлекательной для всех субъектов образования, позволяет объединить научный, методический и общественный потенциал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14B4" w:rsidRDefault="00CD14B4" w:rsidP="00230BE5">
      <w:pPr>
        <w:spacing w:line="305" w:lineRule="atLeast"/>
        <w:jc w:val="left"/>
        <w:textAlignment w:val="baseline"/>
        <w:rPr>
          <w:rFonts w:ascii="Arial" w:eastAsia="Times New Roman" w:hAnsi="Arial" w:cs="Arial"/>
          <w:color w:val="000080"/>
          <w:sz w:val="23"/>
          <w:szCs w:val="23"/>
          <w:bdr w:val="none" w:sz="0" w:space="0" w:color="auto" w:frame="1"/>
          <w:lang w:eastAsia="ru-RU"/>
        </w:rPr>
      </w:pPr>
    </w:p>
    <w:p w:rsidR="00230BE5" w:rsidRDefault="00230BE5" w:rsidP="00230BE5">
      <w:pPr>
        <w:spacing w:line="305" w:lineRule="atLeast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Цель:</w:t>
      </w: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создать</w:t>
      </w: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E73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оптимальны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 педагогические условия, направленные</w:t>
      </w:r>
      <w:r w:rsidRPr="00230BE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на сохранение здоровья детей, их эмоциональное и социальное благополучие, своевременное и полноценное психологическое развитие, начиная 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 дошкольной ступени  образования.</w:t>
      </w:r>
    </w:p>
    <w:p w:rsidR="00230BE5" w:rsidRDefault="00230BE5" w:rsidP="00230BE5">
      <w:pPr>
        <w:spacing w:line="305" w:lineRule="atLeast"/>
        <w:jc w:val="left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230BE5" w:rsidRPr="00230BE5" w:rsidRDefault="00230BE5" w:rsidP="00230BE5">
      <w:pPr>
        <w:spacing w:line="305" w:lineRule="atLeast"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230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Позитивными  стратегическими ориентирами, учитывающими   современные тенденции развития образовательных процессов в соответствии с ФГОС  являются</w:t>
      </w:r>
      <w:proofErr w:type="gramEnd"/>
      <w:r w:rsidRPr="00230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поддержка разнообразия детства;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сохранение уникальности и </w:t>
      </w:r>
      <w:proofErr w:type="spellStart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дошкольного детства как важного этапа в общем развитии человека;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полноценное проживание ребёнком всех этапов дошкольного детства, амплификации (обогащения) детского развития;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создание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приобщение детей к </w:t>
      </w:r>
      <w:proofErr w:type="spellStart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социокультурным</w:t>
      </w:r>
      <w:proofErr w:type="spellEnd"/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нормам, традициям семьи, общества и государства;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230BE5" w:rsidRPr="00230BE5" w:rsidRDefault="00230BE5" w:rsidP="00230BE5">
      <w:pPr>
        <w:numPr>
          <w:ilvl w:val="0"/>
          <w:numId w:val="1"/>
        </w:numPr>
        <w:spacing w:line="305" w:lineRule="atLeast"/>
        <w:ind w:left="502" w:right="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B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учёт этнокультурной и социальной ситуации развития детей.</w:t>
      </w:r>
    </w:p>
    <w:p w:rsidR="00AF672B" w:rsidRDefault="00AF67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4B4" w:rsidRDefault="00CD14B4" w:rsidP="00CD14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A63B3">
        <w:rPr>
          <w:rFonts w:ascii="Times New Roman" w:eastAsia="Calibri" w:hAnsi="Times New Roman" w:cs="Times New Roman"/>
          <w:b/>
          <w:sz w:val="24"/>
          <w:szCs w:val="24"/>
        </w:rPr>
        <w:t>Задачи проекта:</w:t>
      </w:r>
    </w:p>
    <w:p w:rsidR="00CD14B4" w:rsidRPr="00F473D5" w:rsidRDefault="00CD14B4" w:rsidP="00CD14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организовать  работу  по  включению  родителей в воспитательно-образовательный процесс как равноправных и </w:t>
      </w:r>
      <w:proofErr w:type="spellStart"/>
      <w:r w:rsidRPr="00F473D5">
        <w:rPr>
          <w:rFonts w:ascii="Times New Roman" w:hAnsi="Times New Roman"/>
          <w:sz w:val="24"/>
          <w:szCs w:val="24"/>
        </w:rPr>
        <w:t>равноответственных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партнеров </w:t>
      </w:r>
    </w:p>
    <w:p w:rsidR="00CD14B4" w:rsidRPr="00F473D5" w:rsidRDefault="00CD14B4" w:rsidP="00CD14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обеспечить методическое  сопровождение  по созданию условий, способствующих сохранению </w:t>
      </w:r>
      <w:r w:rsidRPr="00F473D5">
        <w:rPr>
          <w:rFonts w:ascii="Times New Roman" w:hAnsi="Times New Roman"/>
          <w:color w:val="291200"/>
          <w:sz w:val="24"/>
          <w:szCs w:val="24"/>
        </w:rPr>
        <w:t>здоровье детей, их эмоционально</w:t>
      </w:r>
      <w:r>
        <w:rPr>
          <w:rFonts w:ascii="Times New Roman" w:hAnsi="Times New Roman"/>
          <w:color w:val="291200"/>
          <w:sz w:val="24"/>
          <w:szCs w:val="24"/>
        </w:rPr>
        <w:t xml:space="preserve">му и социальному благополучию,  </w:t>
      </w:r>
      <w:r w:rsidRPr="00F473D5">
        <w:rPr>
          <w:rFonts w:ascii="Times New Roman" w:hAnsi="Times New Roman"/>
          <w:color w:val="291200"/>
          <w:sz w:val="24"/>
          <w:szCs w:val="24"/>
        </w:rPr>
        <w:t>полноценному  психологическому развитию</w:t>
      </w:r>
    </w:p>
    <w:p w:rsidR="00CD14B4" w:rsidRPr="00F473D5" w:rsidRDefault="00CD14B4" w:rsidP="00CD14B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обеспечить методическое сопровождение </w:t>
      </w:r>
      <w:proofErr w:type="spellStart"/>
      <w:r w:rsidRPr="00F473D5">
        <w:rPr>
          <w:rFonts w:ascii="Times New Roman" w:hAnsi="Times New Roman"/>
          <w:sz w:val="24"/>
          <w:szCs w:val="24"/>
        </w:rPr>
        <w:t>инновационой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деятельности педагогов</w:t>
      </w:r>
      <w:r>
        <w:rPr>
          <w:rFonts w:ascii="Times New Roman" w:hAnsi="Times New Roman"/>
          <w:sz w:val="24"/>
          <w:szCs w:val="24"/>
        </w:rPr>
        <w:t>.</w:t>
      </w:r>
    </w:p>
    <w:p w:rsidR="00CD14B4" w:rsidRPr="00A73F2C" w:rsidRDefault="00CD14B4" w:rsidP="00CD14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73F2C">
        <w:rPr>
          <w:rFonts w:ascii="Times New Roman" w:eastAsia="Calibri" w:hAnsi="Times New Roman" w:cs="Times New Roman"/>
          <w:sz w:val="24"/>
          <w:szCs w:val="24"/>
        </w:rPr>
        <w:t xml:space="preserve">Основной подход к оценке эффективности связан, прежде всего, с реализацией соответствующей модели, важной для решения проблемы обеспечения качественного дошкольного образования. Ожидаемыми  эффектами  проекта является максимальное раскрытие индивидуальных способностей каждого ребенка, проектирование инновационных способов деятельности педагогов в создании </w:t>
      </w:r>
      <w:proofErr w:type="spellStart"/>
      <w:r w:rsidRPr="00A73F2C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A73F2C">
        <w:rPr>
          <w:rFonts w:ascii="Times New Roman" w:eastAsia="Calibri" w:hAnsi="Times New Roman" w:cs="Times New Roman"/>
          <w:sz w:val="24"/>
          <w:szCs w:val="24"/>
        </w:rPr>
        <w:t xml:space="preserve"> пространства; повышение качества образовательных и иных услуг дошкольного образования и продвижение инновационных </w:t>
      </w:r>
      <w:proofErr w:type="spellStart"/>
      <w:r w:rsidRPr="00A73F2C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A73F2C">
        <w:rPr>
          <w:rFonts w:ascii="Times New Roman" w:eastAsia="Calibri" w:hAnsi="Times New Roman" w:cs="Times New Roman"/>
          <w:sz w:val="24"/>
          <w:szCs w:val="24"/>
        </w:rPr>
        <w:t xml:space="preserve"> технологий.</w:t>
      </w:r>
    </w:p>
    <w:p w:rsidR="00CD14B4" w:rsidRPr="007A4032" w:rsidRDefault="00CD14B4" w:rsidP="00CD14B4">
      <w:pPr>
        <w:rPr>
          <w:rFonts w:ascii="Times New Roman" w:eastAsia="Calibri" w:hAnsi="Times New Roman" w:cs="Times New Roman"/>
          <w:sz w:val="24"/>
          <w:szCs w:val="24"/>
        </w:rPr>
      </w:pPr>
      <w:r w:rsidRPr="007A4032">
        <w:rPr>
          <w:rFonts w:ascii="Times New Roman" w:eastAsia="Calibri" w:hAnsi="Times New Roman" w:cs="Times New Roman"/>
          <w:sz w:val="24"/>
          <w:szCs w:val="24"/>
        </w:rPr>
        <w:t>Оценка эффективности:</w:t>
      </w:r>
    </w:p>
    <w:p w:rsidR="00CD14B4" w:rsidRPr="004422F3" w:rsidRDefault="00CD14B4" w:rsidP="00CD14B4">
      <w:pPr>
        <w:pStyle w:val="a5"/>
        <w:numPr>
          <w:ilvl w:val="0"/>
          <w:numId w:val="4"/>
        </w:numPr>
        <w:ind w:firstLine="131"/>
        <w:rPr>
          <w:rFonts w:ascii="Times New Roman" w:hAnsi="Times New Roman"/>
          <w:sz w:val="24"/>
          <w:szCs w:val="24"/>
        </w:rPr>
      </w:pPr>
      <w:r w:rsidRPr="004422F3">
        <w:rPr>
          <w:rFonts w:ascii="Times New Roman" w:hAnsi="Times New Roman"/>
          <w:sz w:val="24"/>
          <w:szCs w:val="24"/>
        </w:rPr>
        <w:t>Реализация цели и задач на всех этапах в полном объеме.</w:t>
      </w:r>
    </w:p>
    <w:p w:rsidR="00CD14B4" w:rsidRPr="004422F3" w:rsidRDefault="00CD14B4" w:rsidP="00CD14B4">
      <w:pPr>
        <w:pStyle w:val="a5"/>
        <w:numPr>
          <w:ilvl w:val="0"/>
          <w:numId w:val="4"/>
        </w:numPr>
        <w:ind w:firstLine="131"/>
        <w:rPr>
          <w:rFonts w:ascii="Times New Roman" w:hAnsi="Times New Roman"/>
          <w:sz w:val="24"/>
          <w:szCs w:val="24"/>
        </w:rPr>
      </w:pPr>
      <w:r w:rsidRPr="004422F3">
        <w:rPr>
          <w:rFonts w:ascii="Times New Roman" w:hAnsi="Times New Roman"/>
          <w:sz w:val="24"/>
          <w:szCs w:val="24"/>
        </w:rPr>
        <w:t xml:space="preserve">Мониторинг реализации проекта: оценка полноты реализации проекта </w:t>
      </w:r>
    </w:p>
    <w:p w:rsidR="00CD14B4" w:rsidRPr="004422F3" w:rsidRDefault="00CD14B4" w:rsidP="00CD14B4">
      <w:pPr>
        <w:pStyle w:val="a5"/>
        <w:numPr>
          <w:ilvl w:val="0"/>
          <w:numId w:val="4"/>
        </w:numPr>
        <w:ind w:firstLine="131"/>
        <w:rPr>
          <w:rFonts w:ascii="Times New Roman" w:hAnsi="Times New Roman"/>
          <w:sz w:val="24"/>
          <w:szCs w:val="24"/>
        </w:rPr>
      </w:pPr>
      <w:proofErr w:type="spellStart"/>
      <w:r w:rsidRPr="004422F3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4422F3">
        <w:rPr>
          <w:rFonts w:ascii="Times New Roman" w:hAnsi="Times New Roman"/>
          <w:sz w:val="24"/>
          <w:szCs w:val="24"/>
        </w:rPr>
        <w:t xml:space="preserve"> предложенных услуг (количественные и качественные показатели)</w:t>
      </w:r>
    </w:p>
    <w:p w:rsidR="00CD14B4" w:rsidRPr="00326B3E" w:rsidRDefault="00CD14B4" w:rsidP="00CD14B4">
      <w:pPr>
        <w:pStyle w:val="a4"/>
        <w:rPr>
          <w:rFonts w:ascii="Times New Roman" w:hAnsi="Times New Roman"/>
          <w:b/>
          <w:sz w:val="24"/>
          <w:szCs w:val="24"/>
        </w:rPr>
      </w:pPr>
      <w:r w:rsidRPr="00326B3E">
        <w:rPr>
          <w:rFonts w:ascii="Times New Roman" w:hAnsi="Times New Roman"/>
          <w:b/>
          <w:sz w:val="24"/>
          <w:szCs w:val="24"/>
        </w:rPr>
        <w:t xml:space="preserve">Кадровое обеспечение: </w:t>
      </w:r>
    </w:p>
    <w:p w:rsidR="00CD14B4" w:rsidRPr="005E0BFC" w:rsidRDefault="00CD14B4" w:rsidP="00CD14B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создание условий для повышения квалификации, подготовки и переподготовки специалистов участвующих в реализации проекта;</w:t>
      </w:r>
    </w:p>
    <w:p w:rsidR="00CD14B4" w:rsidRPr="005E0BFC" w:rsidRDefault="00CD14B4" w:rsidP="00CD14B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 xml:space="preserve">привлечение </w:t>
      </w:r>
      <w:r>
        <w:rPr>
          <w:rFonts w:ascii="Times New Roman" w:hAnsi="Times New Roman"/>
          <w:sz w:val="24"/>
          <w:szCs w:val="24"/>
        </w:rPr>
        <w:t xml:space="preserve">педагогов и </w:t>
      </w:r>
      <w:r w:rsidRPr="005E0BFC">
        <w:rPr>
          <w:rFonts w:ascii="Times New Roman" w:hAnsi="Times New Roman"/>
          <w:sz w:val="24"/>
          <w:szCs w:val="24"/>
        </w:rPr>
        <w:t xml:space="preserve"> специалистов;</w:t>
      </w:r>
    </w:p>
    <w:p w:rsidR="00CD14B4" w:rsidRPr="005E0BFC" w:rsidRDefault="00CD14B4" w:rsidP="00CD14B4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создание творческой  группы.</w:t>
      </w:r>
    </w:p>
    <w:p w:rsidR="00CD14B4" w:rsidRPr="00326B3E" w:rsidRDefault="00CD14B4" w:rsidP="00CD14B4">
      <w:pPr>
        <w:pStyle w:val="a4"/>
        <w:rPr>
          <w:rFonts w:ascii="Times New Roman" w:hAnsi="Times New Roman"/>
          <w:b/>
          <w:sz w:val="24"/>
          <w:szCs w:val="24"/>
        </w:rPr>
      </w:pPr>
      <w:r w:rsidRPr="00326B3E">
        <w:rPr>
          <w:rFonts w:ascii="Times New Roman" w:hAnsi="Times New Roman"/>
          <w:b/>
          <w:sz w:val="24"/>
          <w:szCs w:val="24"/>
        </w:rPr>
        <w:t xml:space="preserve">Информационное: </w:t>
      </w:r>
    </w:p>
    <w:p w:rsidR="00CD14B4" w:rsidRPr="005E0BFC" w:rsidRDefault="00CD14B4" w:rsidP="00CD14B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формирование банка данных по реализации проекта;</w:t>
      </w:r>
    </w:p>
    <w:p w:rsidR="00CD14B4" w:rsidRPr="005E0BFC" w:rsidRDefault="00CD14B4" w:rsidP="00CD14B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мониторинговые мероприятия;</w:t>
      </w:r>
    </w:p>
    <w:p w:rsidR="00CD14B4" w:rsidRPr="005E0BFC" w:rsidRDefault="00CD14B4" w:rsidP="00CD14B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организация мероприятий по информированию общественности о ходе реализации проекта.</w:t>
      </w:r>
    </w:p>
    <w:p w:rsidR="00CD14B4" w:rsidRPr="00366C6A" w:rsidRDefault="00CD14B4" w:rsidP="00CD14B4">
      <w:pPr>
        <w:pStyle w:val="a4"/>
        <w:rPr>
          <w:rFonts w:ascii="Times New Roman" w:hAnsi="Times New Roman"/>
          <w:b/>
          <w:sz w:val="24"/>
          <w:szCs w:val="24"/>
        </w:rPr>
      </w:pPr>
      <w:r w:rsidRPr="00366C6A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CD14B4" w:rsidRDefault="00CD14B4" w:rsidP="00CD14B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E0BFC">
        <w:rPr>
          <w:rFonts w:ascii="Times New Roman" w:hAnsi="Times New Roman"/>
          <w:sz w:val="24"/>
          <w:szCs w:val="24"/>
        </w:rPr>
        <w:t>приобретение технических и дидактических средств обучения;</w:t>
      </w:r>
    </w:p>
    <w:p w:rsidR="00CD14B4" w:rsidRDefault="00CD14B4" w:rsidP="00CD14B4">
      <w:pPr>
        <w:pStyle w:val="a4"/>
        <w:rPr>
          <w:rFonts w:ascii="Times New Roman" w:hAnsi="Times New Roman"/>
          <w:sz w:val="24"/>
          <w:szCs w:val="24"/>
        </w:rPr>
      </w:pPr>
    </w:p>
    <w:p w:rsidR="00F03ABF" w:rsidRPr="003B6056" w:rsidRDefault="00F03ABF" w:rsidP="00F03ABF">
      <w:pPr>
        <w:rPr>
          <w:rFonts w:ascii="Times New Roman" w:hAnsi="Times New Roman"/>
          <w:b/>
          <w:sz w:val="24"/>
          <w:szCs w:val="24"/>
        </w:rPr>
      </w:pPr>
      <w:r w:rsidRPr="003B6056">
        <w:rPr>
          <w:rFonts w:ascii="Times New Roman" w:hAnsi="Times New Roman"/>
          <w:b/>
          <w:sz w:val="24"/>
          <w:szCs w:val="24"/>
        </w:rPr>
        <w:t>Поэтапный план реализации проекта</w:t>
      </w:r>
    </w:p>
    <w:p w:rsidR="00F03ABF" w:rsidRDefault="00F03ABF" w:rsidP="00CD14B4">
      <w:pPr>
        <w:pStyle w:val="a4"/>
        <w:rPr>
          <w:rFonts w:ascii="Times New Roman" w:hAnsi="Times New Roman"/>
          <w:sz w:val="24"/>
          <w:szCs w:val="24"/>
        </w:rPr>
      </w:pPr>
    </w:p>
    <w:p w:rsidR="00CD14B4" w:rsidRDefault="00CD14B4" w:rsidP="00CD14B4">
      <w:pPr>
        <w:pStyle w:val="a4"/>
        <w:rPr>
          <w:rFonts w:ascii="Times New Roman" w:hAnsi="Times New Roman"/>
          <w:sz w:val="24"/>
          <w:szCs w:val="24"/>
        </w:rPr>
      </w:pPr>
    </w:p>
    <w:p w:rsidR="00CD14B4" w:rsidRDefault="00CD14B4" w:rsidP="00CD14B4">
      <w:pPr>
        <w:pStyle w:val="a4"/>
        <w:rPr>
          <w:rFonts w:ascii="Times New Roman" w:hAnsi="Times New Roman"/>
          <w:sz w:val="24"/>
          <w:szCs w:val="24"/>
        </w:rPr>
      </w:pPr>
    </w:p>
    <w:p w:rsidR="00CD14B4" w:rsidRPr="005E0BFC" w:rsidRDefault="00CD14B4" w:rsidP="00CD14B4">
      <w:pPr>
        <w:pStyle w:val="a4"/>
        <w:rPr>
          <w:rFonts w:ascii="Times New Roman" w:hAnsi="Times New Roman"/>
          <w:sz w:val="24"/>
          <w:szCs w:val="24"/>
        </w:rPr>
      </w:pPr>
    </w:p>
    <w:p w:rsidR="00CD14B4" w:rsidRDefault="00CD14B4" w:rsidP="00CD14B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894" w:type="dxa"/>
        <w:tblLayout w:type="fixed"/>
        <w:tblLook w:val="04A0"/>
      </w:tblPr>
      <w:tblGrid>
        <w:gridCol w:w="708"/>
        <w:gridCol w:w="2125"/>
        <w:gridCol w:w="115"/>
        <w:gridCol w:w="2410"/>
        <w:gridCol w:w="26"/>
        <w:gridCol w:w="1533"/>
        <w:gridCol w:w="2977"/>
      </w:tblGrid>
      <w:tr w:rsidR="00CD14B4" w:rsidRPr="00F90700" w:rsidTr="00F03ABF">
        <w:tc>
          <w:tcPr>
            <w:tcW w:w="708" w:type="dxa"/>
            <w:hideMark/>
          </w:tcPr>
          <w:p w:rsidR="00CD14B4" w:rsidRPr="00F90700" w:rsidRDefault="00CD14B4" w:rsidP="00E528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hideMark/>
          </w:tcPr>
          <w:p w:rsidR="00CD14B4" w:rsidRPr="00F90700" w:rsidRDefault="00CD14B4" w:rsidP="00E528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gridSpan w:val="3"/>
          </w:tcPr>
          <w:p w:rsidR="00CD14B4" w:rsidRPr="00F90700" w:rsidRDefault="00CD14B4" w:rsidP="00E528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CD14B4" w:rsidRPr="00F90700" w:rsidRDefault="00CD14B4" w:rsidP="00E528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hideMark/>
          </w:tcPr>
          <w:p w:rsidR="00CD14B4" w:rsidRPr="00F90700" w:rsidRDefault="00CD14B4" w:rsidP="00E528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hideMark/>
          </w:tcPr>
          <w:p w:rsidR="00CD14B4" w:rsidRPr="00F90700" w:rsidRDefault="00CD14B4" w:rsidP="00E5281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CD14B4" w:rsidRPr="00F90700" w:rsidTr="00F03ABF">
        <w:tc>
          <w:tcPr>
            <w:tcW w:w="9894" w:type="dxa"/>
            <w:gridSpan w:val="7"/>
            <w:hideMark/>
          </w:tcPr>
          <w:p w:rsidR="00CD14B4" w:rsidRPr="00F90700" w:rsidRDefault="00CD14B4" w:rsidP="00E5281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0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1.            </w:t>
            </w: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</w:t>
            </w:r>
          </w:p>
        </w:tc>
      </w:tr>
      <w:tr w:rsidR="00CD14B4" w:rsidRPr="00F90700" w:rsidTr="00F03ABF">
        <w:trPr>
          <w:trHeight w:val="2064"/>
        </w:trPr>
        <w:tc>
          <w:tcPr>
            <w:tcW w:w="708" w:type="dxa"/>
            <w:hideMark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gridSpan w:val="2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материала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14B4" w:rsidRPr="00F90700" w:rsidRDefault="00CD14B4" w:rsidP="00E52812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информации, выявление проблем в родительском и педагогическом сообществе, выработка предложений 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2977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CD14B4" w:rsidRPr="00F90700" w:rsidTr="00F03ABF">
        <w:tc>
          <w:tcPr>
            <w:tcW w:w="708" w:type="dxa"/>
            <w:hideMark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2410" w:type="dxa"/>
          </w:tcPr>
          <w:p w:rsidR="00CD14B4" w:rsidRPr="00F90700" w:rsidRDefault="00CD14B4" w:rsidP="00E5281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нормативных актов уровня учреждения, формирование пакета нормативных документов для реализации проекта</w:t>
            </w:r>
          </w:p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образовательную программу учреждения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2977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CD14B4" w:rsidRPr="00F90700" w:rsidTr="00F03ABF">
        <w:tc>
          <w:tcPr>
            <w:tcW w:w="708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мотивации родителей к  непосредственному участию в воспитательно-образовательном процессе</w:t>
            </w:r>
          </w:p>
        </w:tc>
        <w:tc>
          <w:tcPr>
            <w:tcW w:w="2410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77" w:type="dxa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 о готовности родителей к непосредственному участию  в воспитательно-образовательном процессе</w:t>
            </w:r>
          </w:p>
        </w:tc>
      </w:tr>
      <w:tr w:rsidR="00CD14B4" w:rsidRPr="00F90700" w:rsidTr="00F03ABF">
        <w:tc>
          <w:tcPr>
            <w:tcW w:w="708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эффективности в организации </w:t>
            </w: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2410" w:type="dxa"/>
          </w:tcPr>
          <w:p w:rsidR="00CD14B4" w:rsidRPr="00F90700" w:rsidRDefault="00CD14B4" w:rsidP="00E52812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мониторинга  в развитии блоков образовательного процесса: «Кадры», «Среда», «Содержание, формы и методы»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2977" w:type="dxa"/>
          </w:tcPr>
          <w:p w:rsidR="00CD14B4" w:rsidRPr="00F90700" w:rsidRDefault="00CD14B4" w:rsidP="00E52812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 развитии блоков образовательного процесса: «Кадры», «Среда», «Содержание, формы и методы»</w:t>
            </w:r>
          </w:p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4B4" w:rsidRPr="00F90700" w:rsidTr="00F03ABF">
        <w:tc>
          <w:tcPr>
            <w:tcW w:w="708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родительской общественности  о реализации проекта</w:t>
            </w:r>
          </w:p>
        </w:tc>
        <w:tc>
          <w:tcPr>
            <w:tcW w:w="2410" w:type="dxa"/>
          </w:tcPr>
          <w:p w:rsidR="00CD14B4" w:rsidRPr="00F90700" w:rsidRDefault="00CD14B4" w:rsidP="00E52812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реализации проекта на сайте учреждения для родительской общественности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2014-2015 года</w:t>
            </w:r>
          </w:p>
        </w:tc>
        <w:tc>
          <w:tcPr>
            <w:tcW w:w="2977" w:type="dxa"/>
          </w:tcPr>
          <w:p w:rsidR="00CD14B4" w:rsidRPr="00F90700" w:rsidRDefault="00CD14B4" w:rsidP="00E52812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на сайте учреждения о реализации проекта</w:t>
            </w:r>
          </w:p>
        </w:tc>
      </w:tr>
      <w:tr w:rsidR="00CD14B4" w:rsidRPr="00F90700" w:rsidTr="00F03ABF">
        <w:tc>
          <w:tcPr>
            <w:tcW w:w="9894" w:type="dxa"/>
            <w:gridSpan w:val="7"/>
            <w:hideMark/>
          </w:tcPr>
          <w:p w:rsidR="00CD14B4" w:rsidRPr="00F90700" w:rsidRDefault="00CD14B4" w:rsidP="00E528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7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ЭТАП 2. </w:t>
            </w: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CD14B4" w:rsidRPr="00F90700" w:rsidTr="00F03ABF">
        <w:trPr>
          <w:trHeight w:val="983"/>
        </w:trPr>
        <w:tc>
          <w:tcPr>
            <w:tcW w:w="708" w:type="dxa"/>
            <w:hideMark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индивидуальногопрогресса</w:t>
            </w:r>
            <w:proofErr w:type="spell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ребенка, </w:t>
            </w:r>
            <w:proofErr w:type="gram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достигнутый</w:t>
            </w:r>
            <w:proofErr w:type="gram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в процессе получения образования</w:t>
            </w:r>
          </w:p>
        </w:tc>
        <w:tc>
          <w:tcPr>
            <w:tcW w:w="2525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воспитаниика</w:t>
            </w:r>
            <w:proofErr w:type="spell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ай 2014-2015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воспитанника</w:t>
            </w:r>
          </w:p>
        </w:tc>
      </w:tr>
      <w:tr w:rsidR="00CD14B4" w:rsidRPr="00F90700" w:rsidTr="00F03ABF">
        <w:tc>
          <w:tcPr>
            <w:tcW w:w="708" w:type="dxa"/>
            <w:hideMark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4B4" w:rsidRPr="00F90700" w:rsidTr="00F03ABF">
        <w:trPr>
          <w:trHeight w:val="698"/>
        </w:trPr>
        <w:tc>
          <w:tcPr>
            <w:tcW w:w="708" w:type="dxa"/>
            <w:hideMark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педагогов в период реализации стандартов</w:t>
            </w:r>
          </w:p>
        </w:tc>
        <w:tc>
          <w:tcPr>
            <w:tcW w:w="2525" w:type="dxa"/>
            <w:gridSpan w:val="2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обучающих мероприятий, направленных  на </w:t>
            </w:r>
            <w:proofErr w:type="spellStart"/>
            <w:proofErr w:type="gram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ключевых компетенций и компетентностей педагогов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2977" w:type="dxa"/>
          </w:tcPr>
          <w:p w:rsidR="00CD14B4" w:rsidRPr="00F90700" w:rsidRDefault="00CD14B4" w:rsidP="00CD1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семинаров, мастер-классов, КПК</w:t>
            </w:r>
          </w:p>
        </w:tc>
      </w:tr>
      <w:tr w:rsidR="00CD14B4" w:rsidRPr="00F90700" w:rsidTr="00F03ABF">
        <w:tc>
          <w:tcPr>
            <w:tcW w:w="708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Изучения физического и психологического здоровья ребенка на каждом возрастном периоде развития 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критериев диагностики и инструментария для изучения физического и психологического здоровья ребенка на каждом возрастном периоде развития 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прель-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вгуст 2014</w:t>
            </w:r>
          </w:p>
        </w:tc>
        <w:tc>
          <w:tcPr>
            <w:tcW w:w="2977" w:type="dxa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диагностического инструментария для определения уровня здоровья ребенка</w:t>
            </w:r>
          </w:p>
          <w:p w:rsidR="00CD14B4" w:rsidRPr="00F90700" w:rsidRDefault="00CD14B4" w:rsidP="00E52812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4B4" w:rsidRPr="00F90700" w:rsidTr="00F03ABF">
        <w:trPr>
          <w:trHeight w:val="2745"/>
        </w:trPr>
        <w:tc>
          <w:tcPr>
            <w:tcW w:w="708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инновационной деятельности педагогов</w:t>
            </w:r>
          </w:p>
        </w:tc>
        <w:tc>
          <w:tcPr>
            <w:tcW w:w="2525" w:type="dxa"/>
            <w:gridSpan w:val="2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семинаров, конференций, круглых столов, мастер-классов, система кейсов для решения практических задач</w:t>
            </w:r>
          </w:p>
        </w:tc>
        <w:tc>
          <w:tcPr>
            <w:tcW w:w="1559" w:type="dxa"/>
            <w:gridSpan w:val="2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течение 2014-2015 года</w:t>
            </w:r>
          </w:p>
        </w:tc>
        <w:tc>
          <w:tcPr>
            <w:tcW w:w="2977" w:type="dxa"/>
          </w:tcPr>
          <w:p w:rsidR="00CD14B4" w:rsidRPr="00F90700" w:rsidRDefault="00F03ABF" w:rsidP="00F03ABF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CD14B4" w:rsidRPr="00F90700" w:rsidTr="00F03ABF">
        <w:tc>
          <w:tcPr>
            <w:tcW w:w="9894" w:type="dxa"/>
            <w:gridSpan w:val="7"/>
          </w:tcPr>
          <w:p w:rsidR="00CD14B4" w:rsidRPr="00F90700" w:rsidRDefault="00CD14B4" w:rsidP="00E528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00"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 w:rsidRPr="00F90700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  <w:p w:rsidR="00CD14B4" w:rsidRPr="00F90700" w:rsidRDefault="00CD14B4" w:rsidP="00E52812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700"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</w:tr>
      <w:tr w:rsidR="00CD14B4" w:rsidRPr="00F90700" w:rsidTr="00F03ABF">
        <w:trPr>
          <w:trHeight w:val="3675"/>
        </w:trPr>
        <w:tc>
          <w:tcPr>
            <w:tcW w:w="708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опыта работы по организации  </w:t>
            </w: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 в ДОУ</w:t>
            </w:r>
          </w:p>
        </w:tc>
        <w:tc>
          <w:tcPr>
            <w:tcW w:w="2551" w:type="dxa"/>
            <w:gridSpan w:val="3"/>
          </w:tcPr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 проблем и путей решения в организации  </w:t>
            </w:r>
            <w:proofErr w:type="spellStart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 в ДОУ. </w:t>
            </w:r>
          </w:p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D14B4" w:rsidRPr="00F90700" w:rsidRDefault="00CD14B4" w:rsidP="00E5281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CD14B4" w:rsidRDefault="00F03ABF" w:rsidP="00E52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дополнительных оздоровительных программ.</w:t>
            </w:r>
          </w:p>
          <w:p w:rsidR="00CD14B4" w:rsidRPr="00F90700" w:rsidRDefault="00CD14B4" w:rsidP="00E5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70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учреждения опыта педагогов, описание инновационных продуктов.</w:t>
            </w:r>
          </w:p>
        </w:tc>
      </w:tr>
    </w:tbl>
    <w:p w:rsidR="00CD14B4" w:rsidRDefault="00CD14B4" w:rsidP="00CD14B4">
      <w:pPr>
        <w:rPr>
          <w:rFonts w:ascii="Times New Roman" w:hAnsi="Times New Roman"/>
          <w:b/>
          <w:sz w:val="24"/>
          <w:szCs w:val="24"/>
        </w:rPr>
      </w:pPr>
    </w:p>
    <w:p w:rsidR="00F03ABF" w:rsidRDefault="00F03ABF" w:rsidP="00CD14B4">
      <w:pPr>
        <w:rPr>
          <w:rFonts w:ascii="Times New Roman" w:hAnsi="Times New Roman"/>
          <w:b/>
          <w:sz w:val="24"/>
          <w:szCs w:val="24"/>
        </w:rPr>
      </w:pPr>
    </w:p>
    <w:p w:rsidR="00CD14B4" w:rsidRPr="00326B3E" w:rsidRDefault="00CD14B4" w:rsidP="00CD14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6B3E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обеспечение:</w:t>
      </w:r>
    </w:p>
    <w:p w:rsidR="00CD14B4" w:rsidRPr="00326B3E" w:rsidRDefault="00CD14B4" w:rsidP="00CD14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6B3E">
        <w:rPr>
          <w:rFonts w:ascii="Times New Roman" w:eastAsia="Calibri" w:hAnsi="Times New Roman" w:cs="Times New Roman"/>
          <w:b/>
          <w:sz w:val="24"/>
          <w:szCs w:val="24"/>
        </w:rPr>
        <w:t>Нормативно-методическое обеспечение проекта:</w:t>
      </w:r>
    </w:p>
    <w:p w:rsidR="00CD14B4" w:rsidRPr="004422F3" w:rsidRDefault="00CD14B4" w:rsidP="00CD14B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22F3">
        <w:rPr>
          <w:rFonts w:ascii="Times New Roman" w:hAnsi="Times New Roman"/>
          <w:sz w:val="24"/>
          <w:szCs w:val="24"/>
          <w:shd w:val="clear" w:color="auto" w:fill="FFFFFF"/>
        </w:rPr>
        <w:t>Указ Президента РФ от 1 июня 2012 г. № 761 «О Национальной стратегии действий в интересах детей на 2012 - 2017 годы»</w:t>
      </w:r>
    </w:p>
    <w:p w:rsidR="00CD14B4" w:rsidRPr="004422F3" w:rsidRDefault="00CD14B4" w:rsidP="00CD14B4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422F3">
        <w:rPr>
          <w:rFonts w:ascii="Times New Roman" w:hAnsi="Times New Roman"/>
          <w:sz w:val="24"/>
          <w:szCs w:val="24"/>
        </w:rPr>
        <w:lastRenderedPageBreak/>
        <w:t>Распоряжение Правительства РФ от 7 февраля 2011 г. № 163-р “О Концепции Федеральной целевой программы развития образования на 2011 - 2015 годы”</w:t>
      </w:r>
    </w:p>
    <w:p w:rsidR="00CD14B4" w:rsidRPr="004422F3" w:rsidRDefault="00CD14B4" w:rsidP="00CD14B4">
      <w:pPr>
        <w:pStyle w:val="a5"/>
        <w:numPr>
          <w:ilvl w:val="0"/>
          <w:numId w:val="5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2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области от 23.04.2013 № 435-п об утверждении Плана мероприятий («дорожной карты») по повышению эффективности и качества образовательных услуг в Ярославской области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3F2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 Приказ №1155 от 17 октября 2013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3F2C">
        <w:rPr>
          <w:rFonts w:ascii="Times New Roman" w:hAnsi="Times New Roman"/>
          <w:sz w:val="24"/>
          <w:szCs w:val="24"/>
        </w:rPr>
        <w:t>Апанасенко</w:t>
      </w:r>
      <w:proofErr w:type="spellEnd"/>
      <w:r w:rsidRPr="00A73F2C">
        <w:rPr>
          <w:rFonts w:ascii="Times New Roman" w:hAnsi="Times New Roman"/>
          <w:sz w:val="24"/>
          <w:szCs w:val="24"/>
        </w:rPr>
        <w:t xml:space="preserve"> Г.А. Охрана здоровья: некоторые проблемы теории и практики // </w:t>
      </w:r>
      <w:proofErr w:type="spellStart"/>
      <w:r w:rsidRPr="00A73F2C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A73F2C">
        <w:rPr>
          <w:rFonts w:ascii="Times New Roman" w:hAnsi="Times New Roman"/>
          <w:sz w:val="24"/>
          <w:szCs w:val="24"/>
        </w:rPr>
        <w:t>: Диагностика, средства и практика обеспечения здоровья. СПб, 1993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3F2C">
        <w:rPr>
          <w:rFonts w:ascii="Times New Roman" w:hAnsi="Times New Roman"/>
          <w:sz w:val="24"/>
          <w:szCs w:val="24"/>
        </w:rPr>
        <w:t xml:space="preserve">Белов В.И. Психология здоровья. СПб, 1994, 272 </w:t>
      </w:r>
      <w:proofErr w:type="gramStart"/>
      <w:r w:rsidRPr="00A73F2C">
        <w:rPr>
          <w:rFonts w:ascii="Times New Roman" w:hAnsi="Times New Roman"/>
          <w:sz w:val="24"/>
          <w:szCs w:val="24"/>
        </w:rPr>
        <w:t>с</w:t>
      </w:r>
      <w:proofErr w:type="gramEnd"/>
      <w:r w:rsidRPr="00A73F2C">
        <w:rPr>
          <w:rFonts w:ascii="Times New Roman" w:hAnsi="Times New Roman"/>
          <w:sz w:val="24"/>
          <w:szCs w:val="24"/>
        </w:rPr>
        <w:t>.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3F2C">
        <w:rPr>
          <w:rFonts w:ascii="Times New Roman" w:hAnsi="Times New Roman"/>
          <w:sz w:val="24"/>
          <w:szCs w:val="24"/>
        </w:rPr>
        <w:t>Вавилова В.П., Перевощикова Н.К., Современные технологии в программе реабилитации и адаптации детей дошкольного образовательного учреждения/ Департамент образования Администрации Кемеровской области, Кемерово, 2001г.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3F2C">
        <w:rPr>
          <w:rFonts w:ascii="Times New Roman" w:hAnsi="Times New Roman"/>
          <w:sz w:val="24"/>
          <w:szCs w:val="24"/>
        </w:rPr>
        <w:t>Ветрова</w:t>
      </w:r>
      <w:proofErr w:type="spellEnd"/>
      <w:r w:rsidRPr="00A73F2C">
        <w:rPr>
          <w:rFonts w:ascii="Times New Roman" w:hAnsi="Times New Roman"/>
          <w:sz w:val="24"/>
          <w:szCs w:val="24"/>
        </w:rPr>
        <w:t xml:space="preserve"> В.В. Уроки психологического здоровья. – М.: Педагогическое общество России, 2000. – 192 </w:t>
      </w:r>
      <w:proofErr w:type="gramStart"/>
      <w:r w:rsidRPr="00A73F2C">
        <w:rPr>
          <w:rFonts w:ascii="Times New Roman" w:hAnsi="Times New Roman"/>
          <w:sz w:val="24"/>
          <w:szCs w:val="24"/>
        </w:rPr>
        <w:t>с</w:t>
      </w:r>
      <w:proofErr w:type="gramEnd"/>
      <w:r w:rsidRPr="00A73F2C">
        <w:rPr>
          <w:rFonts w:ascii="Times New Roman" w:hAnsi="Times New Roman"/>
          <w:sz w:val="24"/>
          <w:szCs w:val="24"/>
        </w:rPr>
        <w:t>.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3F2C">
        <w:rPr>
          <w:rFonts w:ascii="Times New Roman" w:hAnsi="Times New Roman"/>
          <w:sz w:val="24"/>
          <w:szCs w:val="24"/>
        </w:rPr>
        <w:t>Деркунская</w:t>
      </w:r>
      <w:proofErr w:type="spellEnd"/>
      <w:r w:rsidRPr="00A73F2C">
        <w:rPr>
          <w:rFonts w:ascii="Times New Roman" w:hAnsi="Times New Roman"/>
          <w:sz w:val="24"/>
          <w:szCs w:val="24"/>
        </w:rPr>
        <w:t xml:space="preserve"> В.А. Диагностика культуры здоровья дошкольников. – М.: Педагогическое общество России, 2006. – 96 </w:t>
      </w:r>
      <w:proofErr w:type="gramStart"/>
      <w:r w:rsidRPr="00A73F2C">
        <w:rPr>
          <w:rFonts w:ascii="Times New Roman" w:hAnsi="Times New Roman"/>
          <w:sz w:val="24"/>
          <w:szCs w:val="24"/>
        </w:rPr>
        <w:t>с</w:t>
      </w:r>
      <w:proofErr w:type="gramEnd"/>
      <w:r w:rsidRPr="00A73F2C">
        <w:rPr>
          <w:rFonts w:ascii="Times New Roman" w:hAnsi="Times New Roman"/>
          <w:sz w:val="24"/>
          <w:szCs w:val="24"/>
        </w:rPr>
        <w:t>.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3F2C">
        <w:rPr>
          <w:rFonts w:ascii="Times New Roman" w:hAnsi="Times New Roman"/>
          <w:sz w:val="24"/>
          <w:szCs w:val="24"/>
        </w:rPr>
        <w:t xml:space="preserve">Диагностика в детском саду. Содержание и организация диагностической работы в дошкольном образовательном учреждении. Методическое пособие. – Ростов </w:t>
      </w:r>
      <w:proofErr w:type="spellStart"/>
      <w:r w:rsidRPr="00A73F2C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A73F2C">
        <w:rPr>
          <w:rFonts w:ascii="Times New Roman" w:hAnsi="Times New Roman"/>
          <w:sz w:val="24"/>
          <w:szCs w:val="24"/>
        </w:rPr>
        <w:t>/Д</w:t>
      </w:r>
      <w:proofErr w:type="gramEnd"/>
      <w:r w:rsidRPr="00A73F2C">
        <w:rPr>
          <w:rFonts w:ascii="Times New Roman" w:hAnsi="Times New Roman"/>
          <w:sz w:val="24"/>
          <w:szCs w:val="24"/>
        </w:rPr>
        <w:t>: Феникс, 2004. – 288 с.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1361">
        <w:rPr>
          <w:rFonts w:ascii="Times New Roman" w:hAnsi="Times New Roman"/>
          <w:sz w:val="24"/>
          <w:szCs w:val="24"/>
        </w:rPr>
        <w:t xml:space="preserve">Диагностика психологического здоровья/ </w:t>
      </w:r>
      <w:proofErr w:type="spellStart"/>
      <w:r w:rsidRPr="00D91361">
        <w:rPr>
          <w:rFonts w:ascii="Times New Roman" w:hAnsi="Times New Roman"/>
          <w:sz w:val="24"/>
          <w:szCs w:val="24"/>
        </w:rPr>
        <w:t>авт-сост</w:t>
      </w:r>
      <w:proofErr w:type="spellEnd"/>
      <w:r w:rsidRPr="00D91361">
        <w:rPr>
          <w:rFonts w:ascii="Times New Roman" w:hAnsi="Times New Roman"/>
          <w:sz w:val="24"/>
          <w:szCs w:val="24"/>
        </w:rPr>
        <w:t>. Малахова С.Ю. – Ярославль, 2012. – 60 стр.</w:t>
      </w:r>
    </w:p>
    <w:p w:rsidR="00CD14B4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B3E">
        <w:rPr>
          <w:rFonts w:ascii="Times New Roman" w:hAnsi="Times New Roman"/>
          <w:sz w:val="24"/>
          <w:szCs w:val="24"/>
        </w:rPr>
        <w:t xml:space="preserve">Здоровый дошкольник: Социально-оздоровительная технология ХХІ века/Авторы-составители Антонов Ю.Е., Кузнецова М.Н., </w:t>
      </w:r>
      <w:proofErr w:type="spellStart"/>
      <w:r w:rsidRPr="00326B3E">
        <w:rPr>
          <w:rFonts w:ascii="Times New Roman" w:hAnsi="Times New Roman"/>
          <w:sz w:val="24"/>
          <w:szCs w:val="24"/>
        </w:rPr>
        <w:t>Саулина</w:t>
      </w:r>
      <w:proofErr w:type="spellEnd"/>
      <w:r w:rsidRPr="00326B3E">
        <w:rPr>
          <w:rFonts w:ascii="Times New Roman" w:hAnsi="Times New Roman"/>
          <w:sz w:val="24"/>
          <w:szCs w:val="24"/>
        </w:rPr>
        <w:t xml:space="preserve"> Т.Ф. – М.: АРКТИ, 2000. – 88с.</w:t>
      </w:r>
    </w:p>
    <w:p w:rsidR="00CD14B4" w:rsidRPr="00326B3E" w:rsidRDefault="00CD14B4" w:rsidP="00CD14B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6B3E">
        <w:rPr>
          <w:rFonts w:ascii="Times New Roman" w:hAnsi="Times New Roman"/>
          <w:sz w:val="24"/>
          <w:szCs w:val="24"/>
        </w:rPr>
        <w:t xml:space="preserve">Калинина Р.Р. Психолого-педагогическая диагностика в детском саду. – СПб.: Речь, 2003. – 114 </w:t>
      </w:r>
      <w:proofErr w:type="gramStart"/>
      <w:r w:rsidRPr="00326B3E">
        <w:rPr>
          <w:rFonts w:ascii="Times New Roman" w:hAnsi="Times New Roman"/>
          <w:sz w:val="24"/>
          <w:szCs w:val="24"/>
        </w:rPr>
        <w:t>с</w:t>
      </w:r>
      <w:proofErr w:type="gramEnd"/>
      <w:r w:rsidRPr="00326B3E">
        <w:rPr>
          <w:rFonts w:ascii="Times New Roman" w:hAnsi="Times New Roman"/>
          <w:sz w:val="24"/>
          <w:szCs w:val="24"/>
        </w:rPr>
        <w:t>.</w:t>
      </w:r>
    </w:p>
    <w:p w:rsidR="00CD14B4" w:rsidRPr="00F473D5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Лопатина В.И., </w:t>
      </w:r>
      <w:proofErr w:type="spellStart"/>
      <w:r w:rsidRPr="00F473D5">
        <w:rPr>
          <w:rFonts w:ascii="Times New Roman" w:hAnsi="Times New Roman"/>
          <w:sz w:val="24"/>
          <w:szCs w:val="24"/>
        </w:rPr>
        <w:t>Щипкова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 w:rsidRPr="00F473D5">
        <w:rPr>
          <w:rFonts w:ascii="Times New Roman" w:hAnsi="Times New Roman"/>
          <w:sz w:val="24"/>
          <w:szCs w:val="24"/>
        </w:rPr>
        <w:t>Шклярова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О.А. </w:t>
      </w:r>
      <w:proofErr w:type="spellStart"/>
      <w:r w:rsidRPr="00F473D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технологии в условиях модернизации образования Центрального административного округа. - М.: Пушкинский институт, 2003.</w:t>
      </w:r>
    </w:p>
    <w:p w:rsidR="00CD14B4" w:rsidRPr="00F473D5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>Малахова С.Ю./Материалы межрегиональной научно-практической конференции «</w:t>
      </w:r>
      <w:proofErr w:type="spellStart"/>
      <w:r w:rsidRPr="00F473D5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73D5">
        <w:rPr>
          <w:rFonts w:ascii="Times New Roman" w:hAnsi="Times New Roman"/>
          <w:sz w:val="24"/>
          <w:szCs w:val="24"/>
        </w:rPr>
        <w:t>здоровьеформирующее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образовательное пространство: теория и практика» - Ярославль: ГОАУ ЯО ИРО, 2012 ч.2 – 88 </w:t>
      </w:r>
      <w:proofErr w:type="gramStart"/>
      <w:r w:rsidRPr="00F473D5">
        <w:rPr>
          <w:rFonts w:ascii="Times New Roman" w:hAnsi="Times New Roman"/>
          <w:sz w:val="24"/>
          <w:szCs w:val="24"/>
        </w:rPr>
        <w:t>с</w:t>
      </w:r>
      <w:proofErr w:type="gramEnd"/>
      <w:r w:rsidRPr="00F473D5">
        <w:rPr>
          <w:rFonts w:ascii="Times New Roman" w:hAnsi="Times New Roman"/>
          <w:sz w:val="24"/>
          <w:szCs w:val="24"/>
        </w:rPr>
        <w:t xml:space="preserve">. </w:t>
      </w:r>
    </w:p>
    <w:p w:rsidR="00CD14B4" w:rsidRPr="00F473D5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473D5">
        <w:rPr>
          <w:rFonts w:ascii="Times New Roman" w:hAnsi="Times New Roman"/>
          <w:sz w:val="24"/>
          <w:szCs w:val="24"/>
        </w:rPr>
        <w:t>Медико-психолого-педагогической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службы в ДОУ: Организация работы /под ред. </w:t>
      </w:r>
      <w:proofErr w:type="spellStart"/>
      <w:r w:rsidRPr="00F473D5">
        <w:rPr>
          <w:rFonts w:ascii="Times New Roman" w:hAnsi="Times New Roman"/>
          <w:sz w:val="24"/>
          <w:szCs w:val="24"/>
        </w:rPr>
        <w:t>Каралашвили</w:t>
      </w:r>
      <w:proofErr w:type="spellEnd"/>
      <w:r w:rsidRPr="00F473D5">
        <w:rPr>
          <w:rFonts w:ascii="Times New Roman" w:hAnsi="Times New Roman"/>
          <w:sz w:val="24"/>
          <w:szCs w:val="24"/>
        </w:rPr>
        <w:t>. – М.: ТЦ Сфера, 2006.-128 с.- приложение к журналу «Управление ДОУ»</w:t>
      </w:r>
    </w:p>
    <w:p w:rsidR="00CD14B4" w:rsidRPr="00F473D5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Никифоров Г.С. Психология здоровья. – СПб: Речь, 2002. – 256 </w:t>
      </w:r>
      <w:proofErr w:type="gramStart"/>
      <w:r w:rsidRPr="00F473D5">
        <w:rPr>
          <w:rFonts w:ascii="Times New Roman" w:hAnsi="Times New Roman"/>
          <w:sz w:val="24"/>
          <w:szCs w:val="24"/>
        </w:rPr>
        <w:t>с</w:t>
      </w:r>
      <w:proofErr w:type="gramEnd"/>
      <w:r w:rsidRPr="00F473D5">
        <w:rPr>
          <w:rFonts w:ascii="Times New Roman" w:hAnsi="Times New Roman"/>
          <w:sz w:val="24"/>
          <w:szCs w:val="24"/>
        </w:rPr>
        <w:t>.</w:t>
      </w:r>
    </w:p>
    <w:p w:rsidR="00CD14B4" w:rsidRPr="00F473D5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Организация и оценка </w:t>
      </w:r>
      <w:proofErr w:type="spellStart"/>
      <w:r w:rsidRPr="00F473D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деятельности образовательных учреждений.// Руководство для работников системы общего образования. Московский городской фонд поддержки школьного книгоиздания. – М. - 2004. – 380 с.</w:t>
      </w:r>
    </w:p>
    <w:p w:rsidR="00CD14B4" w:rsidRPr="00F473D5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Психология детства. Практикум. Тесты, методики для психологов, педагогов, родителей. Под ред. </w:t>
      </w:r>
      <w:proofErr w:type="spellStart"/>
      <w:r w:rsidRPr="00F473D5">
        <w:rPr>
          <w:rFonts w:ascii="Times New Roman" w:hAnsi="Times New Roman"/>
          <w:sz w:val="24"/>
          <w:szCs w:val="24"/>
        </w:rPr>
        <w:t>Реана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А.А.- СПб.: </w:t>
      </w:r>
      <w:proofErr w:type="spellStart"/>
      <w:r w:rsidRPr="00F473D5">
        <w:rPr>
          <w:rFonts w:ascii="Times New Roman" w:hAnsi="Times New Roman"/>
          <w:sz w:val="24"/>
          <w:szCs w:val="24"/>
        </w:rPr>
        <w:t>прайм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- ЕВРО - ЗНАК, 2003.- 224 </w:t>
      </w:r>
      <w:proofErr w:type="gramStart"/>
      <w:r w:rsidRPr="00F473D5">
        <w:rPr>
          <w:rFonts w:ascii="Times New Roman" w:hAnsi="Times New Roman"/>
          <w:sz w:val="24"/>
          <w:szCs w:val="24"/>
        </w:rPr>
        <w:t>с</w:t>
      </w:r>
      <w:proofErr w:type="gramEnd"/>
      <w:r w:rsidRPr="00F473D5">
        <w:rPr>
          <w:rFonts w:ascii="Times New Roman" w:hAnsi="Times New Roman"/>
          <w:sz w:val="24"/>
          <w:szCs w:val="24"/>
        </w:rPr>
        <w:t>.</w:t>
      </w:r>
    </w:p>
    <w:p w:rsidR="00CD14B4" w:rsidRPr="00F473D5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473D5">
        <w:rPr>
          <w:rFonts w:ascii="Times New Roman" w:hAnsi="Times New Roman"/>
          <w:sz w:val="24"/>
          <w:szCs w:val="24"/>
        </w:rPr>
        <w:t>Сарди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В.А. Формирование основ здорового образа жизни у дошкольников. – Красноярск, 2004.</w:t>
      </w:r>
    </w:p>
    <w:p w:rsidR="00CD14B4" w:rsidRDefault="00CD14B4" w:rsidP="00CD14B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  <w:sz w:val="24"/>
          <w:szCs w:val="24"/>
        </w:rPr>
        <w:t xml:space="preserve">Смирнов Н.К. </w:t>
      </w:r>
      <w:proofErr w:type="spellStart"/>
      <w:r w:rsidRPr="00F473D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технологии. – М.:АРКТИ, 2003.</w:t>
      </w:r>
    </w:p>
    <w:p w:rsidR="00CD14B4" w:rsidRDefault="00CD14B4" w:rsidP="00CD14B4">
      <w:pPr>
        <w:pStyle w:val="a4"/>
        <w:rPr>
          <w:rFonts w:ascii="Times New Roman" w:hAnsi="Times New Roman"/>
          <w:sz w:val="24"/>
          <w:szCs w:val="24"/>
        </w:rPr>
      </w:pPr>
    </w:p>
    <w:p w:rsidR="00CD14B4" w:rsidRPr="00230BE5" w:rsidRDefault="00CD14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4B4" w:rsidRPr="00230BE5" w:rsidSect="00A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78"/>
    <w:multiLevelType w:val="hybridMultilevel"/>
    <w:tmpl w:val="6676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4DD"/>
    <w:multiLevelType w:val="hybridMultilevel"/>
    <w:tmpl w:val="1DFEF9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313B4"/>
    <w:multiLevelType w:val="hybridMultilevel"/>
    <w:tmpl w:val="3676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718"/>
    <w:multiLevelType w:val="hybridMultilevel"/>
    <w:tmpl w:val="0ED46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47863"/>
    <w:multiLevelType w:val="hybridMultilevel"/>
    <w:tmpl w:val="8650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5CD"/>
    <w:multiLevelType w:val="multilevel"/>
    <w:tmpl w:val="80D88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BE5"/>
    <w:rsid w:val="000149E6"/>
    <w:rsid w:val="00022D7E"/>
    <w:rsid w:val="000608CE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0BE5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963F9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D14B4"/>
    <w:rsid w:val="00CF023A"/>
    <w:rsid w:val="00D11677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360F1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3ABF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E7317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BE5"/>
  </w:style>
  <w:style w:type="character" w:styleId="a3">
    <w:name w:val="Emphasis"/>
    <w:basedOn w:val="a0"/>
    <w:uiPriority w:val="20"/>
    <w:qFormat/>
    <w:rsid w:val="00230BE5"/>
    <w:rPr>
      <w:i/>
      <w:iCs/>
    </w:rPr>
  </w:style>
  <w:style w:type="paragraph" w:customStyle="1" w:styleId="ConsPlusNonformat">
    <w:name w:val="ConsPlusNonformat"/>
    <w:uiPriority w:val="99"/>
    <w:rsid w:val="00230B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D14B4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4B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</cp:lastModifiedBy>
  <cp:revision>4</cp:revision>
  <dcterms:created xsi:type="dcterms:W3CDTF">2016-04-07T13:21:00Z</dcterms:created>
  <dcterms:modified xsi:type="dcterms:W3CDTF">2017-12-01T07:57:00Z</dcterms:modified>
</cp:coreProperties>
</file>